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C6087"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Cs w:val="24"/>
        </w:rPr>
      </w:pPr>
    </w:p>
    <w:p w14:paraId="0E8FC8F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D1DDF8F"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164864"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7E3FD3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00752AFA"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9FE7B2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2C697AE"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7B5A26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E23FD6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5BC5DFC" w14:textId="77777777" w:rsidR="00854BA0" w:rsidRPr="008C0616" w:rsidRDefault="00572E26"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r w:rsidRPr="008C0616">
        <w:rPr>
          <w:b/>
          <w:noProof/>
          <w:szCs w:val="24"/>
        </w:rPr>
        <w:drawing>
          <wp:inline distT="0" distB="0" distL="0" distR="0" wp14:anchorId="0815423F" wp14:editId="329B19B8">
            <wp:extent cx="6048375" cy="120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ival_Logo_New_CMYK (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375" cy="1209675"/>
                    </a:xfrm>
                    <a:prstGeom prst="rect">
                      <a:avLst/>
                    </a:prstGeom>
                  </pic:spPr>
                </pic:pic>
              </a:graphicData>
            </a:graphic>
          </wp:inline>
        </w:drawing>
      </w:r>
    </w:p>
    <w:p w14:paraId="366E6E0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57FE87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7053873"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E53883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59D8A2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7CA1B30"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F81E78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p>
    <w:p w14:paraId="1D979045" w14:textId="662B255A" w:rsidR="00444A92" w:rsidRPr="008C0616" w:rsidRDefault="00E07E0B"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56"/>
          <w:szCs w:val="56"/>
        </w:rPr>
      </w:pPr>
      <w:r w:rsidRPr="008C0616">
        <w:rPr>
          <w:sz w:val="56"/>
          <w:szCs w:val="56"/>
        </w:rPr>
        <w:t>Q</w:t>
      </w:r>
      <w:r w:rsidR="00957209" w:rsidRPr="008C0616">
        <w:rPr>
          <w:sz w:val="56"/>
          <w:szCs w:val="56"/>
        </w:rPr>
        <w:t>10</w:t>
      </w:r>
      <w:r w:rsidR="00444A92" w:rsidRPr="008C0616">
        <w:rPr>
          <w:sz w:val="56"/>
          <w:szCs w:val="56"/>
        </w:rPr>
        <w:t xml:space="preserve"> </w:t>
      </w:r>
      <w:r w:rsidR="000571F1" w:rsidRPr="008C0616">
        <w:rPr>
          <w:sz w:val="56"/>
          <w:szCs w:val="56"/>
        </w:rPr>
        <w:t>–</w:t>
      </w:r>
      <w:r w:rsidR="00444A92" w:rsidRPr="008C0616">
        <w:rPr>
          <w:sz w:val="56"/>
          <w:szCs w:val="56"/>
        </w:rPr>
        <w:t xml:space="preserve"> </w:t>
      </w:r>
      <w:r w:rsidR="005A5CD7" w:rsidRPr="008C0616">
        <w:rPr>
          <w:sz w:val="56"/>
          <w:szCs w:val="56"/>
        </w:rPr>
        <w:t xml:space="preserve">Additional </w:t>
      </w:r>
      <w:r w:rsidR="00030FDB" w:rsidRPr="008C0616">
        <w:rPr>
          <w:sz w:val="56"/>
          <w:szCs w:val="56"/>
        </w:rPr>
        <w:t>Access Port</w:t>
      </w:r>
    </w:p>
    <w:p w14:paraId="4285A593" w14:textId="77777777" w:rsidR="008C0616" w:rsidRDefault="008C0616" w:rsidP="008C06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44"/>
          <w:szCs w:val="44"/>
        </w:rPr>
      </w:pPr>
    </w:p>
    <w:p w14:paraId="17347B52" w14:textId="1454A356" w:rsidR="008C0616" w:rsidRPr="008C0616" w:rsidRDefault="008C0616"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44"/>
          <w:szCs w:val="44"/>
        </w:rPr>
      </w:pPr>
      <w:r w:rsidRPr="008C0616">
        <w:rPr>
          <w:sz w:val="44"/>
          <w:szCs w:val="44"/>
        </w:rPr>
        <w:t>Operator’s Manual</w:t>
      </w:r>
    </w:p>
    <w:p w14:paraId="13C1F0C9" w14:textId="77777777" w:rsidR="008C0616" w:rsidRPr="008C0616" w:rsidRDefault="008C0616" w:rsidP="004737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40"/>
          <w:szCs w:val="40"/>
        </w:rPr>
      </w:pPr>
    </w:p>
    <w:p w14:paraId="1DCC2DB5" w14:textId="77777777" w:rsidR="008C0616" w:rsidRDefault="008C0616" w:rsidP="00990878">
      <w:pPr>
        <w:tabs>
          <w:tab w:val="clear" w:pos="0"/>
        </w:tabs>
        <w:overflowPunct/>
        <w:autoSpaceDE/>
        <w:autoSpaceDN/>
        <w:adjustRightInd/>
        <w:jc w:val="center"/>
        <w:textAlignment w:val="auto"/>
        <w:rPr>
          <w:b/>
          <w:sz w:val="32"/>
          <w:szCs w:val="32"/>
        </w:rPr>
      </w:pPr>
    </w:p>
    <w:p w14:paraId="25FCA9E4" w14:textId="77777777" w:rsidR="00FC67A1" w:rsidRDefault="00FC67A1" w:rsidP="00990878">
      <w:pPr>
        <w:tabs>
          <w:tab w:val="clear" w:pos="0"/>
        </w:tabs>
        <w:overflowPunct/>
        <w:autoSpaceDE/>
        <w:autoSpaceDN/>
        <w:adjustRightInd/>
        <w:jc w:val="center"/>
        <w:textAlignment w:val="auto"/>
        <w:rPr>
          <w:b/>
          <w:sz w:val="32"/>
          <w:szCs w:val="32"/>
        </w:rPr>
      </w:pPr>
    </w:p>
    <w:p w14:paraId="16836A53" w14:textId="77777777" w:rsidR="008C0616" w:rsidRPr="008C0616" w:rsidRDefault="008C0616" w:rsidP="00990878">
      <w:pPr>
        <w:tabs>
          <w:tab w:val="clear" w:pos="0"/>
        </w:tabs>
        <w:overflowPunct/>
        <w:autoSpaceDE/>
        <w:autoSpaceDN/>
        <w:adjustRightInd/>
        <w:jc w:val="center"/>
        <w:textAlignment w:val="auto"/>
        <w:rPr>
          <w:b/>
          <w:sz w:val="32"/>
          <w:szCs w:val="32"/>
        </w:rPr>
      </w:pPr>
    </w:p>
    <w:p w14:paraId="3760986A" w14:textId="77777777" w:rsidR="00990878" w:rsidRPr="008C0616" w:rsidRDefault="00990878" w:rsidP="00990878">
      <w:pPr>
        <w:tabs>
          <w:tab w:val="clear" w:pos="0"/>
        </w:tabs>
        <w:overflowPunct/>
        <w:autoSpaceDE/>
        <w:autoSpaceDN/>
        <w:adjustRightInd/>
        <w:jc w:val="center"/>
        <w:textAlignment w:val="auto"/>
        <w:rPr>
          <w:b/>
          <w:sz w:val="32"/>
          <w:szCs w:val="32"/>
        </w:rPr>
      </w:pPr>
    </w:p>
    <w:p w14:paraId="2BA62F68" w14:textId="77777777" w:rsidR="00990878" w:rsidRDefault="00990878" w:rsidP="00742079">
      <w:pPr>
        <w:tabs>
          <w:tab w:val="clear" w:pos="0"/>
        </w:tabs>
        <w:overflowPunct/>
        <w:autoSpaceDE/>
        <w:autoSpaceDN/>
        <w:adjustRightInd/>
        <w:jc w:val="center"/>
        <w:textAlignment w:val="auto"/>
        <w:rPr>
          <w:b/>
          <w:sz w:val="32"/>
          <w:szCs w:val="32"/>
        </w:rPr>
      </w:pPr>
    </w:p>
    <w:p w14:paraId="78488348" w14:textId="77777777" w:rsidR="0030144C" w:rsidRDefault="0030144C" w:rsidP="00742079">
      <w:pPr>
        <w:tabs>
          <w:tab w:val="clear" w:pos="0"/>
        </w:tabs>
        <w:overflowPunct/>
        <w:autoSpaceDE/>
        <w:autoSpaceDN/>
        <w:adjustRightInd/>
        <w:jc w:val="center"/>
        <w:textAlignment w:val="auto"/>
        <w:rPr>
          <w:b/>
          <w:sz w:val="32"/>
          <w:szCs w:val="32"/>
        </w:rPr>
      </w:pPr>
    </w:p>
    <w:p w14:paraId="32F06645" w14:textId="77777777" w:rsidR="0030144C" w:rsidRDefault="0030144C" w:rsidP="00742079">
      <w:pPr>
        <w:tabs>
          <w:tab w:val="clear" w:pos="0"/>
        </w:tabs>
        <w:overflowPunct/>
        <w:autoSpaceDE/>
        <w:autoSpaceDN/>
        <w:adjustRightInd/>
        <w:jc w:val="center"/>
        <w:textAlignment w:val="auto"/>
        <w:rPr>
          <w:b/>
          <w:sz w:val="32"/>
          <w:szCs w:val="32"/>
        </w:rPr>
      </w:pPr>
    </w:p>
    <w:p w14:paraId="7474625C" w14:textId="77777777" w:rsidR="0030144C" w:rsidRDefault="0030144C" w:rsidP="00742079">
      <w:pPr>
        <w:tabs>
          <w:tab w:val="clear" w:pos="0"/>
        </w:tabs>
        <w:overflowPunct/>
        <w:autoSpaceDE/>
        <w:autoSpaceDN/>
        <w:adjustRightInd/>
        <w:jc w:val="center"/>
        <w:textAlignment w:val="auto"/>
        <w:rPr>
          <w:b/>
          <w:sz w:val="32"/>
          <w:szCs w:val="32"/>
        </w:rPr>
      </w:pPr>
    </w:p>
    <w:p w14:paraId="6B24F292" w14:textId="77777777" w:rsidR="0030144C" w:rsidRPr="008C0616" w:rsidRDefault="0030144C" w:rsidP="00742079">
      <w:pPr>
        <w:tabs>
          <w:tab w:val="clear" w:pos="0"/>
        </w:tabs>
        <w:overflowPunct/>
        <w:autoSpaceDE/>
        <w:autoSpaceDN/>
        <w:adjustRightInd/>
        <w:jc w:val="center"/>
        <w:textAlignment w:val="auto"/>
        <w:rPr>
          <w:b/>
          <w:sz w:val="32"/>
          <w:szCs w:val="32"/>
        </w:rPr>
      </w:pPr>
    </w:p>
    <w:p w14:paraId="21756148" w14:textId="77777777" w:rsidR="00990878" w:rsidRPr="008C0616" w:rsidRDefault="00990878" w:rsidP="00742079">
      <w:pPr>
        <w:tabs>
          <w:tab w:val="clear" w:pos="0"/>
        </w:tabs>
        <w:overflowPunct/>
        <w:autoSpaceDE/>
        <w:autoSpaceDN/>
        <w:adjustRightInd/>
        <w:jc w:val="center"/>
        <w:textAlignment w:val="auto"/>
        <w:rPr>
          <w:b/>
          <w:sz w:val="32"/>
          <w:szCs w:val="32"/>
        </w:rPr>
      </w:pPr>
    </w:p>
    <w:p w14:paraId="2F21B8FC" w14:textId="77777777" w:rsidR="00742079" w:rsidRPr="008C0616" w:rsidRDefault="00742079" w:rsidP="00742079">
      <w:pPr>
        <w:tabs>
          <w:tab w:val="clear" w:pos="0"/>
        </w:tabs>
        <w:overflowPunct/>
        <w:autoSpaceDE/>
        <w:autoSpaceDN/>
        <w:adjustRightInd/>
        <w:jc w:val="center"/>
        <w:textAlignment w:val="auto"/>
        <w:rPr>
          <w:b/>
          <w:sz w:val="32"/>
          <w:szCs w:val="32"/>
        </w:rPr>
      </w:pPr>
    </w:p>
    <w:p w14:paraId="3BC26D5F"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CEA967A"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9B8C4E" w14:textId="77777777" w:rsidR="00742079" w:rsidRPr="008C0616" w:rsidRDefault="00E63A63" w:rsidP="00742079">
      <w:pPr>
        <w:tabs>
          <w:tab w:val="center" w:pos="4320"/>
          <w:tab w:val="right" w:pos="8640"/>
        </w:tabs>
        <w:jc w:val="center"/>
        <w:rPr>
          <w:color w:val="4F81BD" w:themeColor="accent1"/>
          <w:spacing w:val="50"/>
          <w:sz w:val="20"/>
        </w:rPr>
      </w:pPr>
      <w:r w:rsidRPr="008C0616">
        <w:rPr>
          <w:color w:val="4F81BD" w:themeColor="accent1"/>
          <w:spacing w:val="50"/>
          <w:sz w:val="20"/>
        </w:rPr>
        <w:t>505 Research D</w:t>
      </w:r>
      <w:r w:rsidR="00742079" w:rsidRPr="008C0616">
        <w:rPr>
          <w:color w:val="4F81BD" w:themeColor="accent1"/>
          <w:spacing w:val="50"/>
          <w:sz w:val="20"/>
        </w:rPr>
        <w:t xml:space="preserve">rive </w:t>
      </w:r>
      <w:r w:rsidR="00742079" w:rsidRPr="008C0616">
        <w:rPr>
          <w:color w:val="4F81BD" w:themeColor="accent1"/>
          <w:spacing w:val="50"/>
          <w:sz w:val="20"/>
        </w:rPr>
        <w:sym w:font="Wingdings" w:char="F09F"/>
      </w:r>
      <w:r w:rsidR="00742079" w:rsidRPr="008C0616">
        <w:rPr>
          <w:color w:val="4F81BD" w:themeColor="accent1"/>
          <w:spacing w:val="50"/>
          <w:sz w:val="20"/>
        </w:rPr>
        <w:t xml:space="preserve"> Perry, Iowa 50220</w:t>
      </w:r>
    </w:p>
    <w:p w14:paraId="706258D6" w14:textId="77777777" w:rsidR="00742079" w:rsidRPr="008C0616" w:rsidRDefault="00742079" w:rsidP="00742079">
      <w:pPr>
        <w:tabs>
          <w:tab w:val="center" w:pos="4320"/>
          <w:tab w:val="right" w:pos="8640"/>
        </w:tabs>
        <w:jc w:val="center"/>
        <w:rPr>
          <w:color w:val="4F81BD" w:themeColor="accent1"/>
          <w:spacing w:val="46"/>
          <w:sz w:val="20"/>
        </w:rPr>
      </w:pPr>
      <w:r w:rsidRPr="008C0616">
        <w:rPr>
          <w:color w:val="4F81BD" w:themeColor="accent1"/>
          <w:spacing w:val="46"/>
          <w:sz w:val="20"/>
        </w:rPr>
        <w:t xml:space="preserve">Toll-free 800.695.2743 </w:t>
      </w:r>
      <w:r w:rsidRPr="008C0616">
        <w:rPr>
          <w:color w:val="4F81BD" w:themeColor="accent1"/>
          <w:spacing w:val="46"/>
          <w:sz w:val="20"/>
        </w:rPr>
        <w:sym w:font="Wingdings" w:char="F09F"/>
      </w:r>
      <w:r w:rsidRPr="008C0616">
        <w:rPr>
          <w:color w:val="4F81BD" w:themeColor="accent1"/>
          <w:spacing w:val="46"/>
          <w:sz w:val="20"/>
        </w:rPr>
        <w:t xml:space="preserve"> 515.465.9363 </w:t>
      </w:r>
      <w:r w:rsidRPr="008C0616">
        <w:rPr>
          <w:color w:val="4F81BD" w:themeColor="accent1"/>
          <w:spacing w:val="46"/>
          <w:sz w:val="20"/>
        </w:rPr>
        <w:sym w:font="Wingdings" w:char="F09F"/>
      </w:r>
      <w:r w:rsidRPr="008C0616">
        <w:rPr>
          <w:color w:val="4F81BD" w:themeColor="accent1"/>
          <w:spacing w:val="46"/>
          <w:sz w:val="20"/>
        </w:rPr>
        <w:t xml:space="preserve"> fax 515.465.9464</w:t>
      </w:r>
    </w:p>
    <w:p w14:paraId="07F6F50B" w14:textId="77777777" w:rsidR="00366E9A" w:rsidRPr="008C0616" w:rsidRDefault="00093248" w:rsidP="00D70E1D">
      <w:pPr>
        <w:tabs>
          <w:tab w:val="center" w:pos="4320"/>
          <w:tab w:val="right" w:pos="8640"/>
        </w:tabs>
        <w:jc w:val="center"/>
        <w:rPr>
          <w:rStyle w:val="Hyperlink"/>
          <w:spacing w:val="50"/>
          <w:sz w:val="20"/>
        </w:rPr>
      </w:pPr>
      <w:hyperlink r:id="rId9" w:history="1">
        <w:r w:rsidR="00742079" w:rsidRPr="008C0616">
          <w:rPr>
            <w:rStyle w:val="Hyperlink"/>
            <w:spacing w:val="50"/>
            <w:sz w:val="20"/>
          </w:rPr>
          <w:t>www.percival-scientific.com</w:t>
        </w:r>
      </w:hyperlink>
    </w:p>
    <w:p w14:paraId="761D92FA" w14:textId="77777777" w:rsidR="00E07BF4" w:rsidRDefault="00E07BF4" w:rsidP="00E07BF4">
      <w:pPr>
        <w:tabs>
          <w:tab w:val="clear" w:pos="0"/>
        </w:tabs>
        <w:overflowPunct/>
        <w:autoSpaceDE/>
        <w:autoSpaceDN/>
        <w:adjustRightInd/>
        <w:jc w:val="center"/>
        <w:textAlignment w:val="auto"/>
        <w:rPr>
          <w:spacing w:val="-1"/>
          <w:szCs w:val="24"/>
        </w:rPr>
      </w:pPr>
    </w:p>
    <w:p w14:paraId="7751347B" w14:textId="77777777" w:rsidR="00E07BF4" w:rsidRDefault="00E07BF4" w:rsidP="00E07BF4">
      <w:pPr>
        <w:tabs>
          <w:tab w:val="clear" w:pos="0"/>
        </w:tabs>
        <w:overflowPunct/>
        <w:autoSpaceDE/>
        <w:autoSpaceDN/>
        <w:adjustRightInd/>
        <w:jc w:val="center"/>
        <w:textAlignment w:val="auto"/>
        <w:rPr>
          <w:spacing w:val="-1"/>
          <w:szCs w:val="24"/>
        </w:rPr>
      </w:pPr>
    </w:p>
    <w:p w14:paraId="0A846949" w14:textId="77777777" w:rsidR="00E07BF4" w:rsidRDefault="00E07BF4" w:rsidP="00E07BF4">
      <w:pPr>
        <w:tabs>
          <w:tab w:val="clear" w:pos="0"/>
        </w:tabs>
        <w:overflowPunct/>
        <w:autoSpaceDE/>
        <w:autoSpaceDN/>
        <w:adjustRightInd/>
        <w:jc w:val="center"/>
        <w:textAlignment w:val="auto"/>
        <w:rPr>
          <w:spacing w:val="-1"/>
          <w:szCs w:val="24"/>
        </w:rPr>
      </w:pPr>
    </w:p>
    <w:p w14:paraId="51C9C10A" w14:textId="77777777" w:rsidR="00E07BF4" w:rsidRDefault="00E07BF4" w:rsidP="00E07BF4">
      <w:pPr>
        <w:tabs>
          <w:tab w:val="clear" w:pos="0"/>
        </w:tabs>
        <w:overflowPunct/>
        <w:autoSpaceDE/>
        <w:autoSpaceDN/>
        <w:adjustRightInd/>
        <w:jc w:val="center"/>
        <w:textAlignment w:val="auto"/>
        <w:rPr>
          <w:spacing w:val="-1"/>
          <w:szCs w:val="24"/>
        </w:rPr>
      </w:pPr>
    </w:p>
    <w:p w14:paraId="3B35B8BC" w14:textId="77777777" w:rsidR="00E07BF4" w:rsidRDefault="00E07BF4" w:rsidP="00E07BF4">
      <w:pPr>
        <w:tabs>
          <w:tab w:val="clear" w:pos="0"/>
        </w:tabs>
        <w:overflowPunct/>
        <w:autoSpaceDE/>
        <w:autoSpaceDN/>
        <w:adjustRightInd/>
        <w:jc w:val="center"/>
        <w:textAlignment w:val="auto"/>
        <w:rPr>
          <w:spacing w:val="-1"/>
          <w:szCs w:val="24"/>
        </w:rPr>
      </w:pPr>
    </w:p>
    <w:p w14:paraId="7B3C54E8" w14:textId="77777777" w:rsidR="00E07BF4" w:rsidRDefault="00E07BF4" w:rsidP="00E07BF4">
      <w:pPr>
        <w:tabs>
          <w:tab w:val="clear" w:pos="0"/>
        </w:tabs>
        <w:overflowPunct/>
        <w:autoSpaceDE/>
        <w:autoSpaceDN/>
        <w:adjustRightInd/>
        <w:jc w:val="center"/>
        <w:textAlignment w:val="auto"/>
        <w:rPr>
          <w:spacing w:val="-1"/>
          <w:szCs w:val="24"/>
        </w:rPr>
      </w:pPr>
    </w:p>
    <w:p w14:paraId="0727FA82" w14:textId="77777777" w:rsidR="00E07BF4" w:rsidRDefault="00E07BF4" w:rsidP="00E07BF4">
      <w:pPr>
        <w:tabs>
          <w:tab w:val="clear" w:pos="0"/>
        </w:tabs>
        <w:overflowPunct/>
        <w:autoSpaceDE/>
        <w:autoSpaceDN/>
        <w:adjustRightInd/>
        <w:jc w:val="center"/>
        <w:textAlignment w:val="auto"/>
        <w:rPr>
          <w:spacing w:val="-1"/>
          <w:szCs w:val="24"/>
        </w:rPr>
      </w:pPr>
    </w:p>
    <w:p w14:paraId="67620B60" w14:textId="77777777" w:rsidR="00E07BF4" w:rsidRDefault="00E07BF4" w:rsidP="00E07BF4">
      <w:pPr>
        <w:tabs>
          <w:tab w:val="clear" w:pos="0"/>
        </w:tabs>
        <w:overflowPunct/>
        <w:autoSpaceDE/>
        <w:autoSpaceDN/>
        <w:adjustRightInd/>
        <w:jc w:val="center"/>
        <w:textAlignment w:val="auto"/>
        <w:rPr>
          <w:spacing w:val="-1"/>
          <w:szCs w:val="24"/>
        </w:rPr>
      </w:pPr>
    </w:p>
    <w:p w14:paraId="45E8A0CB" w14:textId="77777777" w:rsidR="00E07BF4" w:rsidRDefault="00E07BF4" w:rsidP="00E07BF4">
      <w:pPr>
        <w:tabs>
          <w:tab w:val="clear" w:pos="0"/>
        </w:tabs>
        <w:overflowPunct/>
        <w:autoSpaceDE/>
        <w:autoSpaceDN/>
        <w:adjustRightInd/>
        <w:jc w:val="center"/>
        <w:textAlignment w:val="auto"/>
        <w:rPr>
          <w:spacing w:val="-1"/>
          <w:szCs w:val="24"/>
        </w:rPr>
      </w:pPr>
    </w:p>
    <w:p w14:paraId="68B0D3B9" w14:textId="77777777" w:rsidR="00E07BF4" w:rsidRDefault="00E07BF4" w:rsidP="00E07BF4">
      <w:pPr>
        <w:tabs>
          <w:tab w:val="clear" w:pos="0"/>
        </w:tabs>
        <w:overflowPunct/>
        <w:autoSpaceDE/>
        <w:autoSpaceDN/>
        <w:adjustRightInd/>
        <w:jc w:val="center"/>
        <w:textAlignment w:val="auto"/>
        <w:rPr>
          <w:spacing w:val="-1"/>
          <w:szCs w:val="24"/>
        </w:rPr>
      </w:pPr>
    </w:p>
    <w:p w14:paraId="2B124655" w14:textId="77777777" w:rsidR="00E07BF4" w:rsidRDefault="00E07BF4" w:rsidP="00E07BF4">
      <w:pPr>
        <w:tabs>
          <w:tab w:val="clear" w:pos="0"/>
        </w:tabs>
        <w:overflowPunct/>
        <w:autoSpaceDE/>
        <w:autoSpaceDN/>
        <w:adjustRightInd/>
        <w:jc w:val="center"/>
        <w:textAlignment w:val="auto"/>
        <w:rPr>
          <w:spacing w:val="-1"/>
          <w:szCs w:val="24"/>
        </w:rPr>
      </w:pPr>
    </w:p>
    <w:p w14:paraId="485A3D0B" w14:textId="77777777" w:rsidR="00E07BF4" w:rsidRDefault="00E07BF4" w:rsidP="00E07BF4">
      <w:pPr>
        <w:tabs>
          <w:tab w:val="clear" w:pos="0"/>
        </w:tabs>
        <w:overflowPunct/>
        <w:autoSpaceDE/>
        <w:autoSpaceDN/>
        <w:adjustRightInd/>
        <w:jc w:val="center"/>
        <w:textAlignment w:val="auto"/>
        <w:rPr>
          <w:spacing w:val="-1"/>
          <w:szCs w:val="24"/>
        </w:rPr>
      </w:pPr>
    </w:p>
    <w:p w14:paraId="05BDFBF9" w14:textId="77777777" w:rsidR="00E07BF4" w:rsidRDefault="00E07BF4" w:rsidP="00E07BF4">
      <w:pPr>
        <w:tabs>
          <w:tab w:val="clear" w:pos="0"/>
        </w:tabs>
        <w:overflowPunct/>
        <w:autoSpaceDE/>
        <w:autoSpaceDN/>
        <w:adjustRightInd/>
        <w:jc w:val="center"/>
        <w:textAlignment w:val="auto"/>
        <w:rPr>
          <w:spacing w:val="-1"/>
          <w:szCs w:val="24"/>
        </w:rPr>
      </w:pPr>
    </w:p>
    <w:p w14:paraId="70C59DD3" w14:textId="77777777" w:rsidR="00E07BF4" w:rsidRDefault="00E07BF4" w:rsidP="00E07BF4">
      <w:pPr>
        <w:tabs>
          <w:tab w:val="clear" w:pos="0"/>
        </w:tabs>
        <w:overflowPunct/>
        <w:autoSpaceDE/>
        <w:autoSpaceDN/>
        <w:adjustRightInd/>
        <w:jc w:val="center"/>
        <w:textAlignment w:val="auto"/>
        <w:rPr>
          <w:spacing w:val="-1"/>
          <w:szCs w:val="24"/>
        </w:rPr>
      </w:pPr>
    </w:p>
    <w:p w14:paraId="295BF72D" w14:textId="77777777" w:rsidR="00E07BF4" w:rsidRDefault="00E07BF4" w:rsidP="00E07BF4">
      <w:pPr>
        <w:tabs>
          <w:tab w:val="clear" w:pos="0"/>
        </w:tabs>
        <w:overflowPunct/>
        <w:autoSpaceDE/>
        <w:autoSpaceDN/>
        <w:adjustRightInd/>
        <w:jc w:val="center"/>
        <w:textAlignment w:val="auto"/>
        <w:rPr>
          <w:spacing w:val="-1"/>
          <w:szCs w:val="24"/>
        </w:rPr>
      </w:pPr>
    </w:p>
    <w:p w14:paraId="7C3C04B1" w14:textId="77777777" w:rsidR="00E07BF4" w:rsidRDefault="00E07BF4" w:rsidP="00E07BF4">
      <w:pPr>
        <w:tabs>
          <w:tab w:val="clear" w:pos="0"/>
        </w:tabs>
        <w:overflowPunct/>
        <w:autoSpaceDE/>
        <w:autoSpaceDN/>
        <w:adjustRightInd/>
        <w:jc w:val="center"/>
        <w:textAlignment w:val="auto"/>
        <w:rPr>
          <w:spacing w:val="-1"/>
          <w:szCs w:val="24"/>
        </w:rPr>
      </w:pPr>
    </w:p>
    <w:p w14:paraId="2A706FB0" w14:textId="77777777" w:rsidR="00E07BF4" w:rsidRDefault="00E07BF4" w:rsidP="00E07BF4">
      <w:pPr>
        <w:tabs>
          <w:tab w:val="clear" w:pos="0"/>
        </w:tabs>
        <w:overflowPunct/>
        <w:autoSpaceDE/>
        <w:autoSpaceDN/>
        <w:adjustRightInd/>
        <w:jc w:val="center"/>
        <w:textAlignment w:val="auto"/>
        <w:rPr>
          <w:spacing w:val="-1"/>
          <w:szCs w:val="24"/>
        </w:rPr>
      </w:pPr>
    </w:p>
    <w:p w14:paraId="6B99D3D2" w14:textId="77777777" w:rsidR="00E07BF4" w:rsidRDefault="00E07BF4" w:rsidP="00E07BF4">
      <w:pPr>
        <w:tabs>
          <w:tab w:val="clear" w:pos="0"/>
        </w:tabs>
        <w:overflowPunct/>
        <w:autoSpaceDE/>
        <w:autoSpaceDN/>
        <w:adjustRightInd/>
        <w:jc w:val="center"/>
        <w:textAlignment w:val="auto"/>
        <w:rPr>
          <w:spacing w:val="-1"/>
          <w:szCs w:val="24"/>
        </w:rPr>
      </w:pPr>
    </w:p>
    <w:p w14:paraId="0E03D22E" w14:textId="77777777" w:rsidR="00E07BF4" w:rsidRDefault="00E07BF4" w:rsidP="00E07BF4">
      <w:pPr>
        <w:tabs>
          <w:tab w:val="clear" w:pos="0"/>
        </w:tabs>
        <w:overflowPunct/>
        <w:autoSpaceDE/>
        <w:autoSpaceDN/>
        <w:adjustRightInd/>
        <w:jc w:val="center"/>
        <w:textAlignment w:val="auto"/>
        <w:rPr>
          <w:spacing w:val="-1"/>
          <w:szCs w:val="24"/>
        </w:rPr>
      </w:pPr>
    </w:p>
    <w:p w14:paraId="5D589FC0" w14:textId="77777777" w:rsidR="00E07BF4" w:rsidRDefault="00E07BF4" w:rsidP="00E07BF4">
      <w:pPr>
        <w:tabs>
          <w:tab w:val="clear" w:pos="0"/>
        </w:tabs>
        <w:overflowPunct/>
        <w:autoSpaceDE/>
        <w:autoSpaceDN/>
        <w:adjustRightInd/>
        <w:jc w:val="center"/>
        <w:textAlignment w:val="auto"/>
        <w:rPr>
          <w:spacing w:val="-1"/>
          <w:szCs w:val="24"/>
        </w:rPr>
      </w:pPr>
    </w:p>
    <w:p w14:paraId="4861322E" w14:textId="43A2F332" w:rsidR="00E07BF4" w:rsidRDefault="00E07BF4" w:rsidP="00E07BF4">
      <w:pPr>
        <w:tabs>
          <w:tab w:val="clear" w:pos="0"/>
        </w:tabs>
        <w:overflowPunct/>
        <w:autoSpaceDE/>
        <w:autoSpaceDN/>
        <w:adjustRightInd/>
        <w:jc w:val="center"/>
        <w:textAlignment w:val="auto"/>
        <w:rPr>
          <w:spacing w:val="-1"/>
          <w:szCs w:val="24"/>
        </w:rPr>
      </w:pPr>
      <w:r>
        <w:rPr>
          <w:spacing w:val="-1"/>
          <w:szCs w:val="24"/>
        </w:rPr>
        <w:t>[This page intentionally left blank]</w:t>
      </w:r>
    </w:p>
    <w:p w14:paraId="354698A8" w14:textId="77777777" w:rsidR="00E07BF4" w:rsidRDefault="00E07BF4">
      <w:pPr>
        <w:tabs>
          <w:tab w:val="clear" w:pos="0"/>
        </w:tabs>
        <w:overflowPunct/>
        <w:autoSpaceDE/>
        <w:autoSpaceDN/>
        <w:adjustRightInd/>
        <w:textAlignment w:val="auto"/>
        <w:rPr>
          <w:spacing w:val="-1"/>
          <w:szCs w:val="24"/>
        </w:rPr>
      </w:pPr>
      <w:r>
        <w:rPr>
          <w:spacing w:val="-1"/>
          <w:szCs w:val="24"/>
        </w:rPr>
        <w:br w:type="page"/>
      </w:r>
    </w:p>
    <w:p w14:paraId="71CD7987" w14:textId="77777777" w:rsidR="00F04191" w:rsidRDefault="00F04191" w:rsidP="00E07BF4">
      <w:pPr>
        <w:tabs>
          <w:tab w:val="clear" w:pos="0"/>
        </w:tabs>
        <w:overflowPunct/>
        <w:autoSpaceDE/>
        <w:autoSpaceDN/>
        <w:adjustRightInd/>
        <w:jc w:val="center"/>
        <w:textAlignment w:val="auto"/>
        <w:rPr>
          <w:spacing w:val="-1"/>
          <w:szCs w:val="24"/>
        </w:rPr>
      </w:pPr>
    </w:p>
    <w:p w14:paraId="2DD0F7FB" w14:textId="77777777" w:rsidR="00E00677" w:rsidRDefault="00E00677" w:rsidP="00E00677">
      <w:pPr>
        <w:pStyle w:val="Heading1"/>
      </w:pPr>
      <w:bookmarkStart w:id="0" w:name="_Toc172094931"/>
      <w:bookmarkStart w:id="1" w:name="_Toc177628099"/>
      <w:r>
        <w:t>Introduction</w:t>
      </w:r>
      <w:bookmarkEnd w:id="0"/>
      <w:bookmarkEnd w:id="1"/>
    </w:p>
    <w:p w14:paraId="44C63193" w14:textId="77777777" w:rsidR="00E00677" w:rsidRDefault="00E00677" w:rsidP="00E00677">
      <w:pPr>
        <w:tabs>
          <w:tab w:val="clear" w:pos="0"/>
        </w:tabs>
        <w:overflowPunct/>
        <w:autoSpaceDE/>
        <w:autoSpaceDN/>
        <w:adjustRightInd/>
        <w:textAlignment w:val="auto"/>
        <w:rPr>
          <w:spacing w:val="-1"/>
          <w:szCs w:val="24"/>
        </w:rPr>
      </w:pPr>
    </w:p>
    <w:p w14:paraId="0268A2A2" w14:textId="77777777" w:rsidR="00E00677" w:rsidRDefault="00E00677" w:rsidP="00E00677">
      <w:r>
        <w:t xml:space="preserve">To help customers </w:t>
      </w:r>
      <w:r w:rsidRPr="00F44EA6">
        <w:rPr>
          <w:b/>
          <w:bCs/>
          <w:i/>
          <w:iCs/>
          <w:color w:val="0070C0"/>
        </w:rPr>
        <w:t>create better science</w:t>
      </w:r>
      <w:r>
        <w:t xml:space="preserve">, Percival Scientific continuously studies and refines the design of its products </w:t>
      </w:r>
      <w:proofErr w:type="gramStart"/>
      <w:r>
        <w:t>in order to</w:t>
      </w:r>
      <w:proofErr w:type="gramEnd"/>
      <w:r>
        <w:t xml:space="preserve"> provide the best possible solutions and equipment in the industry.  As such, changes in the design and/or operation of equipment may occur without publication.  Please feel free to contact Percival Scientific directly for product updates.</w:t>
      </w:r>
    </w:p>
    <w:p w14:paraId="0333C63F" w14:textId="77777777" w:rsidR="00E00677" w:rsidRDefault="00E00677" w:rsidP="00E00677"/>
    <w:p w14:paraId="74490480" w14:textId="77777777" w:rsidR="00E00677" w:rsidRPr="00A1004B" w:rsidRDefault="00E00677" w:rsidP="00E00677">
      <w:r>
        <w:t>Information contained within this supplemental user manual shall supersede any conflicting information contained within the basic chamber user manual.</w:t>
      </w:r>
    </w:p>
    <w:p w14:paraId="034C4492" w14:textId="77777777" w:rsidR="00E07BF4" w:rsidRDefault="00E07BF4" w:rsidP="00E00677">
      <w:pPr>
        <w:tabs>
          <w:tab w:val="clear" w:pos="0"/>
        </w:tabs>
        <w:overflowPunct/>
        <w:autoSpaceDE/>
        <w:autoSpaceDN/>
        <w:adjustRightInd/>
        <w:textAlignment w:val="auto"/>
        <w:rPr>
          <w:spacing w:val="-1"/>
          <w:szCs w:val="24"/>
        </w:rPr>
      </w:pPr>
    </w:p>
    <w:p w14:paraId="388FEF35" w14:textId="77777777" w:rsidR="00E07BF4" w:rsidRDefault="00E07BF4" w:rsidP="00E07BF4">
      <w:pPr>
        <w:tabs>
          <w:tab w:val="clear" w:pos="0"/>
        </w:tabs>
        <w:overflowPunct/>
        <w:autoSpaceDE/>
        <w:autoSpaceDN/>
        <w:adjustRightInd/>
        <w:jc w:val="center"/>
        <w:textAlignment w:val="auto"/>
        <w:rPr>
          <w:spacing w:val="-1"/>
          <w:szCs w:val="24"/>
        </w:rPr>
      </w:pPr>
    </w:p>
    <w:p w14:paraId="04725930" w14:textId="77777777" w:rsidR="00E07BF4" w:rsidRDefault="00E07BF4" w:rsidP="00E07BF4">
      <w:pPr>
        <w:tabs>
          <w:tab w:val="clear" w:pos="0"/>
        </w:tabs>
        <w:overflowPunct/>
        <w:autoSpaceDE/>
        <w:autoSpaceDN/>
        <w:adjustRightInd/>
        <w:jc w:val="center"/>
        <w:textAlignment w:val="auto"/>
        <w:rPr>
          <w:spacing w:val="-1"/>
          <w:szCs w:val="24"/>
        </w:rPr>
      </w:pPr>
    </w:p>
    <w:p w14:paraId="1036B3E7" w14:textId="77777777" w:rsidR="00E07BF4" w:rsidRDefault="00E07BF4" w:rsidP="00E00677">
      <w:pPr>
        <w:tabs>
          <w:tab w:val="clear" w:pos="0"/>
        </w:tabs>
        <w:overflowPunct/>
        <w:autoSpaceDE/>
        <w:autoSpaceDN/>
        <w:adjustRightInd/>
        <w:textAlignment w:val="auto"/>
        <w:rPr>
          <w:spacing w:val="-1"/>
          <w:szCs w:val="24"/>
        </w:rPr>
      </w:pPr>
    </w:p>
    <w:p w14:paraId="2F26416E" w14:textId="77777777" w:rsidR="00E07BF4" w:rsidRDefault="00E07BF4" w:rsidP="00E07BF4">
      <w:pPr>
        <w:tabs>
          <w:tab w:val="clear" w:pos="0"/>
        </w:tabs>
        <w:overflowPunct/>
        <w:autoSpaceDE/>
        <w:autoSpaceDN/>
        <w:adjustRightInd/>
        <w:jc w:val="center"/>
        <w:textAlignment w:val="auto"/>
        <w:rPr>
          <w:spacing w:val="-1"/>
          <w:szCs w:val="24"/>
        </w:rPr>
      </w:pPr>
    </w:p>
    <w:p w14:paraId="0D94E0E5" w14:textId="77777777" w:rsidR="00E07BF4" w:rsidRDefault="00E07BF4" w:rsidP="00E07BF4">
      <w:pPr>
        <w:tabs>
          <w:tab w:val="clear" w:pos="0"/>
        </w:tabs>
        <w:overflowPunct/>
        <w:autoSpaceDE/>
        <w:autoSpaceDN/>
        <w:adjustRightInd/>
        <w:jc w:val="center"/>
        <w:textAlignment w:val="auto"/>
        <w:rPr>
          <w:spacing w:val="-1"/>
          <w:szCs w:val="24"/>
        </w:rPr>
      </w:pPr>
    </w:p>
    <w:p w14:paraId="29FCBB73" w14:textId="77777777" w:rsidR="00E07BF4" w:rsidRDefault="00E07BF4" w:rsidP="00E07BF4">
      <w:pPr>
        <w:tabs>
          <w:tab w:val="clear" w:pos="0"/>
        </w:tabs>
        <w:overflowPunct/>
        <w:autoSpaceDE/>
        <w:autoSpaceDN/>
        <w:adjustRightInd/>
        <w:jc w:val="center"/>
        <w:textAlignment w:val="auto"/>
        <w:rPr>
          <w:spacing w:val="-1"/>
          <w:szCs w:val="24"/>
        </w:rPr>
      </w:pPr>
    </w:p>
    <w:p w14:paraId="7B32DB28" w14:textId="77777777" w:rsidR="00E07BF4" w:rsidRDefault="00E07BF4" w:rsidP="00E07BF4">
      <w:pPr>
        <w:tabs>
          <w:tab w:val="clear" w:pos="0"/>
        </w:tabs>
        <w:overflowPunct/>
        <w:autoSpaceDE/>
        <w:autoSpaceDN/>
        <w:adjustRightInd/>
        <w:jc w:val="center"/>
        <w:textAlignment w:val="auto"/>
        <w:rPr>
          <w:spacing w:val="-1"/>
          <w:szCs w:val="24"/>
        </w:rPr>
      </w:pPr>
    </w:p>
    <w:p w14:paraId="442975FB" w14:textId="7AF5C8D3" w:rsidR="00F04191" w:rsidRDefault="00D479E4" w:rsidP="00FE0F3E">
      <w:pPr>
        <w:tabs>
          <w:tab w:val="clear" w:pos="0"/>
        </w:tabs>
        <w:overflowPunct/>
        <w:autoSpaceDE/>
        <w:autoSpaceDN/>
        <w:adjustRightInd/>
        <w:textAlignment w:val="auto"/>
        <w:rPr>
          <w:spacing w:val="-1"/>
          <w:szCs w:val="24"/>
        </w:rPr>
      </w:pPr>
      <w:r>
        <w:rPr>
          <w:noProof/>
          <w:spacing w:val="-1"/>
          <w:szCs w:val="24"/>
        </w:rPr>
        <mc:AlternateContent>
          <mc:Choice Requires="wps">
            <w:drawing>
              <wp:anchor distT="0" distB="0" distL="114300" distR="114300" simplePos="0" relativeHeight="251660288" behindDoc="0" locked="0" layoutInCell="1" allowOverlap="1" wp14:anchorId="5E8EB922" wp14:editId="548023F8">
                <wp:simplePos x="0" y="0"/>
                <wp:positionH relativeFrom="margin">
                  <wp:align>right</wp:align>
                </wp:positionH>
                <wp:positionV relativeFrom="paragraph">
                  <wp:posOffset>151301</wp:posOffset>
                </wp:positionV>
                <wp:extent cx="5923128" cy="1651038"/>
                <wp:effectExtent l="0" t="0" r="20955" b="25400"/>
                <wp:wrapNone/>
                <wp:docPr id="1890064116" name="Text Box 3"/>
                <wp:cNvGraphicFramePr/>
                <a:graphic xmlns:a="http://schemas.openxmlformats.org/drawingml/2006/main">
                  <a:graphicData uri="http://schemas.microsoft.com/office/word/2010/wordprocessingShape">
                    <wps:wsp>
                      <wps:cNvSpPr txBox="1"/>
                      <wps:spPr>
                        <a:xfrm>
                          <a:off x="0" y="0"/>
                          <a:ext cx="5923128" cy="1651038"/>
                        </a:xfrm>
                        <a:prstGeom prst="rect">
                          <a:avLst/>
                        </a:prstGeom>
                        <a:solidFill>
                          <a:schemeClr val="lt1"/>
                        </a:solidFill>
                        <a:ln w="6350">
                          <a:solidFill>
                            <a:schemeClr val="tx1"/>
                          </a:solidFill>
                        </a:ln>
                      </wps:spPr>
                      <wps:txbx>
                        <w:txbxContent>
                          <w:p w14:paraId="71C36F02" w14:textId="5A0CA2FF" w:rsidR="00F04191" w:rsidRDefault="00F041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EB922" id="_x0000_t202" coordsize="21600,21600" o:spt="202" path="m,l,21600r21600,l21600,xe">
                <v:stroke joinstyle="miter"/>
                <v:path gradientshapeok="t" o:connecttype="rect"/>
              </v:shapetype>
              <v:shape id="Text Box 3" o:spid="_x0000_s1026" type="#_x0000_t202" style="position:absolute;margin-left:415.2pt;margin-top:11.9pt;width:466.4pt;height:13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" fillcolor="white [3201]" strokecolor="black [3213]" strokeweight=".5pt">
                <v:textbox>
                  <w:txbxContent>
                    <w:p w14:paraId="71C36F02" w14:textId="5A0CA2FF" w:rsidR="00F04191" w:rsidRDefault="00F04191"/>
                  </w:txbxContent>
                </v:textbox>
                <w10:wrap anchorx="margin"/>
              </v:shape>
            </w:pict>
          </mc:Fallback>
        </mc:AlternateContent>
      </w:r>
      <w:r w:rsidRPr="00F04191">
        <w:rPr>
          <w:noProof/>
          <w:spacing w:val="-1"/>
          <w:szCs w:val="24"/>
        </w:rPr>
        <mc:AlternateContent>
          <mc:Choice Requires="wps">
            <w:drawing>
              <wp:anchor distT="45720" distB="45720" distL="114300" distR="114300" simplePos="0" relativeHeight="251661312" behindDoc="0" locked="0" layoutInCell="1" allowOverlap="1" wp14:anchorId="636D7029" wp14:editId="640CFCD1">
                <wp:simplePos x="0" y="0"/>
                <wp:positionH relativeFrom="margin">
                  <wp:posOffset>1705610</wp:posOffset>
                </wp:positionH>
                <wp:positionV relativeFrom="paragraph">
                  <wp:posOffset>410485</wp:posOffset>
                </wp:positionV>
                <wp:extent cx="3902710" cy="114617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146175"/>
                        </a:xfrm>
                        <a:prstGeom prst="rect">
                          <a:avLst/>
                        </a:prstGeom>
                        <a:solidFill>
                          <a:srgbClr val="FFFFFF"/>
                        </a:solidFill>
                        <a:ln w="9525">
                          <a:noFill/>
                          <a:miter lim="800000"/>
                          <a:headEnd/>
                          <a:tailEnd/>
                        </a:ln>
                      </wps:spPr>
                      <wps:txb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D7029" id="Text Box 2" o:spid="_x0000_s1027" type="#_x0000_t202" style="position:absolute;margin-left:134.3pt;margin-top:32.3pt;width:307.3pt;height:9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" stroked="f">
                <v:textbo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v:textbox>
                <w10:wrap type="square" anchorx="margin"/>
              </v:shape>
            </w:pict>
          </mc:Fallback>
        </mc:AlternateContent>
      </w:r>
      <w:r>
        <w:rPr>
          <w:noProof/>
          <w:spacing w:val="-1"/>
          <w:szCs w:val="24"/>
        </w:rPr>
        <w:drawing>
          <wp:anchor distT="0" distB="0" distL="114300" distR="114300" simplePos="0" relativeHeight="251662336" behindDoc="0" locked="0" layoutInCell="1" allowOverlap="1" wp14:anchorId="7B2E86D6" wp14:editId="59155027">
            <wp:simplePos x="0" y="0"/>
            <wp:positionH relativeFrom="column">
              <wp:posOffset>272074</wp:posOffset>
            </wp:positionH>
            <wp:positionV relativeFrom="paragraph">
              <wp:posOffset>328295</wp:posOffset>
            </wp:positionV>
            <wp:extent cx="1323416" cy="1323416"/>
            <wp:effectExtent l="0" t="0" r="0" b="0"/>
            <wp:wrapTopAndBottom/>
            <wp:docPr id="63594371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43712" name="Graphic 63594371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323416" cy="1323416"/>
                    </a:xfrm>
                    <a:prstGeom prst="rect">
                      <a:avLst/>
                    </a:prstGeom>
                  </pic:spPr>
                </pic:pic>
              </a:graphicData>
            </a:graphic>
          </wp:anchor>
        </w:drawing>
      </w:r>
    </w:p>
    <w:p w14:paraId="0F40AFDE" w14:textId="653164AB" w:rsidR="00F04191" w:rsidRDefault="00F04191" w:rsidP="00FE0F3E">
      <w:pPr>
        <w:tabs>
          <w:tab w:val="clear" w:pos="0"/>
        </w:tabs>
        <w:overflowPunct/>
        <w:autoSpaceDE/>
        <w:autoSpaceDN/>
        <w:adjustRightInd/>
        <w:textAlignment w:val="auto"/>
        <w:rPr>
          <w:spacing w:val="-1"/>
          <w:szCs w:val="24"/>
        </w:rPr>
      </w:pPr>
    </w:p>
    <w:p w14:paraId="7F15BE24" w14:textId="77777777" w:rsidR="00703A57" w:rsidRDefault="00703A57">
      <w:pPr>
        <w:tabs>
          <w:tab w:val="clear" w:pos="0"/>
        </w:tabs>
        <w:overflowPunct/>
        <w:autoSpaceDE/>
        <w:autoSpaceDN/>
        <w:adjustRightInd/>
        <w:textAlignment w:val="auto"/>
        <w:rPr>
          <w:spacing w:val="-1"/>
          <w:szCs w:val="24"/>
        </w:rPr>
      </w:pPr>
      <w:r>
        <w:rPr>
          <w:spacing w:val="-1"/>
          <w:szCs w:val="24"/>
        </w:rPr>
        <w:br w:type="page"/>
      </w:r>
    </w:p>
    <w:p w14:paraId="2693BD2F" w14:textId="77777777" w:rsidR="00703A57" w:rsidRDefault="00703A57" w:rsidP="00E00677">
      <w:pPr>
        <w:pStyle w:val="Heading1"/>
      </w:pPr>
      <w:bookmarkStart w:id="2" w:name="_Toc177628100"/>
      <w:r w:rsidRPr="00703A57">
        <w:lastRenderedPageBreak/>
        <w:t>Revision Log</w:t>
      </w:r>
      <w:bookmarkEnd w:id="2"/>
    </w:p>
    <w:p w14:paraId="6A718AB9" w14:textId="77777777" w:rsidR="00703A57" w:rsidRPr="00703A57" w:rsidRDefault="00703A57" w:rsidP="00703A57">
      <w:pPr>
        <w:tabs>
          <w:tab w:val="clear" w:pos="0"/>
        </w:tabs>
        <w:overflowPunct/>
        <w:autoSpaceDE/>
        <w:autoSpaceDN/>
        <w:adjustRightInd/>
        <w:textAlignment w:val="auto"/>
        <w:rPr>
          <w:b/>
          <w:bCs/>
          <w:spacing w:val="-1"/>
          <w:sz w:val="28"/>
          <w:szCs w:val="28"/>
        </w:rPr>
      </w:pPr>
    </w:p>
    <w:tbl>
      <w:tblPr>
        <w:tblStyle w:val="TableGrid"/>
        <w:tblW w:w="0" w:type="auto"/>
        <w:tblLook w:val="04A0" w:firstRow="1" w:lastRow="0" w:firstColumn="1" w:lastColumn="0" w:noHBand="0" w:noVBand="1"/>
      </w:tblPr>
      <w:tblGrid>
        <w:gridCol w:w="1044"/>
        <w:gridCol w:w="1268"/>
        <w:gridCol w:w="7038"/>
      </w:tblGrid>
      <w:tr w:rsidR="00703A57" w14:paraId="77F8A420" w14:textId="77777777" w:rsidTr="00703A57">
        <w:tc>
          <w:tcPr>
            <w:tcW w:w="995" w:type="dxa"/>
          </w:tcPr>
          <w:p w14:paraId="5B9ADCE2" w14:textId="414038D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Version</w:t>
            </w:r>
          </w:p>
        </w:tc>
        <w:tc>
          <w:tcPr>
            <w:tcW w:w="1250" w:type="dxa"/>
          </w:tcPr>
          <w:p w14:paraId="5F18A54A" w14:textId="5EC69FA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Date</w:t>
            </w:r>
          </w:p>
        </w:tc>
        <w:tc>
          <w:tcPr>
            <w:tcW w:w="7105" w:type="dxa"/>
          </w:tcPr>
          <w:p w14:paraId="4F89E3E5" w14:textId="0327A722"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Description</w:t>
            </w:r>
          </w:p>
        </w:tc>
      </w:tr>
      <w:tr w:rsidR="00703A57" w14:paraId="36A63158" w14:textId="77777777" w:rsidTr="004E5907">
        <w:trPr>
          <w:trHeight w:val="207"/>
        </w:trPr>
        <w:tc>
          <w:tcPr>
            <w:tcW w:w="995" w:type="dxa"/>
          </w:tcPr>
          <w:p w14:paraId="18BD5AF6" w14:textId="59D3A4DB"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Rev A</w:t>
            </w:r>
          </w:p>
        </w:tc>
        <w:tc>
          <w:tcPr>
            <w:tcW w:w="1250" w:type="dxa"/>
          </w:tcPr>
          <w:p w14:paraId="3357423F" w14:textId="4A8A122C"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6/10/2024</w:t>
            </w:r>
          </w:p>
        </w:tc>
        <w:tc>
          <w:tcPr>
            <w:tcW w:w="7105" w:type="dxa"/>
          </w:tcPr>
          <w:p w14:paraId="35952B2D" w14:textId="6F1EAF89" w:rsidR="00703A57" w:rsidRPr="00703A57" w:rsidRDefault="00703A57" w:rsidP="00703A57">
            <w:pPr>
              <w:tabs>
                <w:tab w:val="clear" w:pos="0"/>
              </w:tabs>
              <w:overflowPunct/>
              <w:autoSpaceDE/>
              <w:autoSpaceDN/>
              <w:adjustRightInd/>
              <w:textAlignment w:val="auto"/>
              <w:rPr>
                <w:spacing w:val="-1"/>
                <w:szCs w:val="24"/>
              </w:rPr>
            </w:pPr>
            <w:r>
              <w:rPr>
                <w:spacing w:val="-1"/>
                <w:szCs w:val="24"/>
              </w:rPr>
              <w:t>Initial Release</w:t>
            </w:r>
          </w:p>
        </w:tc>
      </w:tr>
      <w:tr w:rsidR="00703A57" w14:paraId="173A0E42" w14:textId="77777777" w:rsidTr="00703A57">
        <w:tc>
          <w:tcPr>
            <w:tcW w:w="995" w:type="dxa"/>
          </w:tcPr>
          <w:p w14:paraId="20BFC83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78700E16"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DD95FB8"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2F13F453" w14:textId="77777777" w:rsidTr="00703A57">
        <w:tc>
          <w:tcPr>
            <w:tcW w:w="995" w:type="dxa"/>
          </w:tcPr>
          <w:p w14:paraId="2941A98F"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7129389"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EB2DEA2"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0FAB1400" w14:textId="77777777" w:rsidTr="00703A57">
        <w:tc>
          <w:tcPr>
            <w:tcW w:w="995" w:type="dxa"/>
          </w:tcPr>
          <w:p w14:paraId="2B90D737"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6E9D2242"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D38308B"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374893FD" w14:textId="77777777" w:rsidTr="00703A57">
        <w:tc>
          <w:tcPr>
            <w:tcW w:w="995" w:type="dxa"/>
          </w:tcPr>
          <w:p w14:paraId="312AECC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6C9C77C"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5F6C74D" w14:textId="77777777" w:rsidR="00703A57" w:rsidRPr="00703A57" w:rsidRDefault="00703A57" w:rsidP="00703A57">
            <w:pPr>
              <w:tabs>
                <w:tab w:val="clear" w:pos="0"/>
              </w:tabs>
              <w:overflowPunct/>
              <w:autoSpaceDE/>
              <w:autoSpaceDN/>
              <w:adjustRightInd/>
              <w:textAlignment w:val="auto"/>
              <w:rPr>
                <w:spacing w:val="-1"/>
                <w:szCs w:val="24"/>
              </w:rPr>
            </w:pPr>
          </w:p>
        </w:tc>
      </w:tr>
    </w:tbl>
    <w:p w14:paraId="286783A3" w14:textId="4A793284" w:rsidR="00D479E4" w:rsidRPr="00703A57" w:rsidRDefault="00D479E4" w:rsidP="00703A57">
      <w:pPr>
        <w:tabs>
          <w:tab w:val="clear" w:pos="0"/>
        </w:tabs>
        <w:overflowPunct/>
        <w:autoSpaceDE/>
        <w:autoSpaceDN/>
        <w:adjustRightInd/>
        <w:textAlignment w:val="auto"/>
        <w:rPr>
          <w:spacing w:val="-1"/>
          <w:szCs w:val="24"/>
        </w:rPr>
      </w:pPr>
      <w:r w:rsidRPr="00703A57">
        <w:rPr>
          <w:spacing w:val="-1"/>
          <w:sz w:val="44"/>
          <w:szCs w:val="44"/>
        </w:rPr>
        <w:br w:type="page"/>
      </w:r>
    </w:p>
    <w:p w14:paraId="466004CC" w14:textId="71167805" w:rsidR="006514C8" w:rsidRDefault="00D479E4">
      <w:pPr>
        <w:pStyle w:val="TOC1"/>
        <w:tabs>
          <w:tab w:val="right" w:leader="dot" w:pos="9350"/>
        </w:tabs>
        <w:rPr>
          <w:rFonts w:asciiTheme="minorHAnsi" w:eastAsiaTheme="minorEastAsia" w:hAnsiTheme="minorHAnsi" w:cstheme="minorBidi"/>
          <w:noProof/>
          <w:kern w:val="2"/>
          <w:szCs w:val="24"/>
          <w14:ligatures w14:val="standardContextual"/>
        </w:rPr>
      </w:pPr>
      <w:r>
        <w:rPr>
          <w:spacing w:val="-1"/>
          <w:szCs w:val="24"/>
        </w:rPr>
        <w:lastRenderedPageBreak/>
        <w:fldChar w:fldCharType="begin"/>
      </w:r>
      <w:r>
        <w:rPr>
          <w:spacing w:val="-1"/>
          <w:szCs w:val="24"/>
        </w:rPr>
        <w:instrText xml:space="preserve"> TOC \o "1-3" \h \z \u </w:instrText>
      </w:r>
      <w:r>
        <w:rPr>
          <w:spacing w:val="-1"/>
          <w:szCs w:val="24"/>
        </w:rPr>
        <w:fldChar w:fldCharType="separate"/>
      </w:r>
      <w:hyperlink w:anchor="_Toc177628099" w:history="1">
        <w:r w:rsidR="006514C8" w:rsidRPr="00AA65E2">
          <w:rPr>
            <w:rStyle w:val="Hyperlink"/>
            <w:noProof/>
          </w:rPr>
          <w:t>Introduction</w:t>
        </w:r>
        <w:r w:rsidR="006514C8">
          <w:rPr>
            <w:noProof/>
            <w:webHidden/>
          </w:rPr>
          <w:tab/>
        </w:r>
        <w:r w:rsidR="006514C8">
          <w:rPr>
            <w:noProof/>
            <w:webHidden/>
          </w:rPr>
          <w:fldChar w:fldCharType="begin"/>
        </w:r>
        <w:r w:rsidR="006514C8">
          <w:rPr>
            <w:noProof/>
            <w:webHidden/>
          </w:rPr>
          <w:instrText xml:space="preserve"> PAGEREF _Toc177628099 \h </w:instrText>
        </w:r>
        <w:r w:rsidR="006514C8">
          <w:rPr>
            <w:noProof/>
            <w:webHidden/>
          </w:rPr>
        </w:r>
        <w:r w:rsidR="006514C8">
          <w:rPr>
            <w:noProof/>
            <w:webHidden/>
          </w:rPr>
          <w:fldChar w:fldCharType="separate"/>
        </w:r>
        <w:r w:rsidR="006514C8">
          <w:rPr>
            <w:noProof/>
            <w:webHidden/>
          </w:rPr>
          <w:t>3</w:t>
        </w:r>
        <w:r w:rsidR="006514C8">
          <w:rPr>
            <w:noProof/>
            <w:webHidden/>
          </w:rPr>
          <w:fldChar w:fldCharType="end"/>
        </w:r>
      </w:hyperlink>
    </w:p>
    <w:p w14:paraId="6CA4E3FE" w14:textId="21A29D23"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0" w:history="1">
        <w:r w:rsidR="006514C8" w:rsidRPr="00AA65E2">
          <w:rPr>
            <w:rStyle w:val="Hyperlink"/>
            <w:noProof/>
          </w:rPr>
          <w:t>Revision Log</w:t>
        </w:r>
        <w:r w:rsidR="006514C8">
          <w:rPr>
            <w:noProof/>
            <w:webHidden/>
          </w:rPr>
          <w:tab/>
        </w:r>
        <w:r w:rsidR="006514C8">
          <w:rPr>
            <w:noProof/>
            <w:webHidden/>
          </w:rPr>
          <w:fldChar w:fldCharType="begin"/>
        </w:r>
        <w:r w:rsidR="006514C8">
          <w:rPr>
            <w:noProof/>
            <w:webHidden/>
          </w:rPr>
          <w:instrText xml:space="preserve"> PAGEREF _Toc177628100 \h </w:instrText>
        </w:r>
        <w:r w:rsidR="006514C8">
          <w:rPr>
            <w:noProof/>
            <w:webHidden/>
          </w:rPr>
        </w:r>
        <w:r w:rsidR="006514C8">
          <w:rPr>
            <w:noProof/>
            <w:webHidden/>
          </w:rPr>
          <w:fldChar w:fldCharType="separate"/>
        </w:r>
        <w:r w:rsidR="006514C8">
          <w:rPr>
            <w:noProof/>
            <w:webHidden/>
          </w:rPr>
          <w:t>4</w:t>
        </w:r>
        <w:r w:rsidR="006514C8">
          <w:rPr>
            <w:noProof/>
            <w:webHidden/>
          </w:rPr>
          <w:fldChar w:fldCharType="end"/>
        </w:r>
      </w:hyperlink>
    </w:p>
    <w:p w14:paraId="0CCB77F8" w14:textId="0DE0D064"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1" w:history="1">
        <w:r w:rsidR="006514C8" w:rsidRPr="00AA65E2">
          <w:rPr>
            <w:rStyle w:val="Hyperlink"/>
            <w:noProof/>
          </w:rPr>
          <w:t>Warranty Information</w:t>
        </w:r>
        <w:r w:rsidR="006514C8">
          <w:rPr>
            <w:noProof/>
            <w:webHidden/>
          </w:rPr>
          <w:tab/>
        </w:r>
        <w:r w:rsidR="006514C8">
          <w:rPr>
            <w:noProof/>
            <w:webHidden/>
          </w:rPr>
          <w:fldChar w:fldCharType="begin"/>
        </w:r>
        <w:r w:rsidR="006514C8">
          <w:rPr>
            <w:noProof/>
            <w:webHidden/>
          </w:rPr>
          <w:instrText xml:space="preserve"> PAGEREF _Toc177628101 \h </w:instrText>
        </w:r>
        <w:r w:rsidR="006514C8">
          <w:rPr>
            <w:noProof/>
            <w:webHidden/>
          </w:rPr>
        </w:r>
        <w:r w:rsidR="006514C8">
          <w:rPr>
            <w:noProof/>
            <w:webHidden/>
          </w:rPr>
          <w:fldChar w:fldCharType="separate"/>
        </w:r>
        <w:r w:rsidR="006514C8">
          <w:rPr>
            <w:noProof/>
            <w:webHidden/>
          </w:rPr>
          <w:t>6</w:t>
        </w:r>
        <w:r w:rsidR="006514C8">
          <w:rPr>
            <w:noProof/>
            <w:webHidden/>
          </w:rPr>
          <w:fldChar w:fldCharType="end"/>
        </w:r>
      </w:hyperlink>
    </w:p>
    <w:p w14:paraId="74C61FC2" w14:textId="06775FB9"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2" w:history="1">
        <w:r w:rsidR="006514C8" w:rsidRPr="00AA65E2">
          <w:rPr>
            <w:rStyle w:val="Hyperlink"/>
            <w:noProof/>
          </w:rPr>
          <w:t>Definitions</w:t>
        </w:r>
        <w:r w:rsidR="006514C8">
          <w:rPr>
            <w:noProof/>
            <w:webHidden/>
          </w:rPr>
          <w:tab/>
        </w:r>
        <w:r w:rsidR="006514C8">
          <w:rPr>
            <w:noProof/>
            <w:webHidden/>
          </w:rPr>
          <w:fldChar w:fldCharType="begin"/>
        </w:r>
        <w:r w:rsidR="006514C8">
          <w:rPr>
            <w:noProof/>
            <w:webHidden/>
          </w:rPr>
          <w:instrText xml:space="preserve"> PAGEREF _Toc177628102 \h </w:instrText>
        </w:r>
        <w:r w:rsidR="006514C8">
          <w:rPr>
            <w:noProof/>
            <w:webHidden/>
          </w:rPr>
        </w:r>
        <w:r w:rsidR="006514C8">
          <w:rPr>
            <w:noProof/>
            <w:webHidden/>
          </w:rPr>
          <w:fldChar w:fldCharType="separate"/>
        </w:r>
        <w:r w:rsidR="006514C8">
          <w:rPr>
            <w:noProof/>
            <w:webHidden/>
          </w:rPr>
          <w:t>8</w:t>
        </w:r>
        <w:r w:rsidR="006514C8">
          <w:rPr>
            <w:noProof/>
            <w:webHidden/>
          </w:rPr>
          <w:fldChar w:fldCharType="end"/>
        </w:r>
      </w:hyperlink>
    </w:p>
    <w:p w14:paraId="6FBD5E4B" w14:textId="2F8997C9"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3" w:history="1">
        <w:r w:rsidR="006514C8" w:rsidRPr="00AA65E2">
          <w:rPr>
            <w:rStyle w:val="Hyperlink"/>
            <w:noProof/>
          </w:rPr>
          <w:t>General</w:t>
        </w:r>
        <w:r w:rsidR="006514C8">
          <w:rPr>
            <w:noProof/>
            <w:webHidden/>
          </w:rPr>
          <w:tab/>
        </w:r>
        <w:r w:rsidR="006514C8">
          <w:rPr>
            <w:noProof/>
            <w:webHidden/>
          </w:rPr>
          <w:fldChar w:fldCharType="begin"/>
        </w:r>
        <w:r w:rsidR="006514C8">
          <w:rPr>
            <w:noProof/>
            <w:webHidden/>
          </w:rPr>
          <w:instrText xml:space="preserve"> PAGEREF _Toc177628103 \h </w:instrText>
        </w:r>
        <w:r w:rsidR="006514C8">
          <w:rPr>
            <w:noProof/>
            <w:webHidden/>
          </w:rPr>
        </w:r>
        <w:r w:rsidR="006514C8">
          <w:rPr>
            <w:noProof/>
            <w:webHidden/>
          </w:rPr>
          <w:fldChar w:fldCharType="separate"/>
        </w:r>
        <w:r w:rsidR="006514C8">
          <w:rPr>
            <w:noProof/>
            <w:webHidden/>
          </w:rPr>
          <w:t>8</w:t>
        </w:r>
        <w:r w:rsidR="006514C8">
          <w:rPr>
            <w:noProof/>
            <w:webHidden/>
          </w:rPr>
          <w:fldChar w:fldCharType="end"/>
        </w:r>
      </w:hyperlink>
    </w:p>
    <w:p w14:paraId="4ED75729" w14:textId="52DDE90F" w:rsidR="006514C8" w:rsidRDefault="00093248">
      <w:pPr>
        <w:pStyle w:val="TOC2"/>
        <w:tabs>
          <w:tab w:val="right" w:leader="dot" w:pos="9350"/>
        </w:tabs>
        <w:rPr>
          <w:noProof/>
          <w:kern w:val="2"/>
          <w:sz w:val="24"/>
          <w:szCs w:val="24"/>
          <w14:ligatures w14:val="standardContextual"/>
        </w:rPr>
      </w:pPr>
      <w:hyperlink w:anchor="_Toc177628104" w:history="1">
        <w:r w:rsidR="006514C8" w:rsidRPr="00AA65E2">
          <w:rPr>
            <w:rStyle w:val="Hyperlink"/>
            <w:noProof/>
          </w:rPr>
          <w:t>Size and Location</w:t>
        </w:r>
        <w:r w:rsidR="006514C8">
          <w:rPr>
            <w:noProof/>
            <w:webHidden/>
          </w:rPr>
          <w:tab/>
        </w:r>
        <w:r w:rsidR="006514C8">
          <w:rPr>
            <w:noProof/>
            <w:webHidden/>
          </w:rPr>
          <w:fldChar w:fldCharType="begin"/>
        </w:r>
        <w:r w:rsidR="006514C8">
          <w:rPr>
            <w:noProof/>
            <w:webHidden/>
          </w:rPr>
          <w:instrText xml:space="preserve"> PAGEREF _Toc177628104 \h </w:instrText>
        </w:r>
        <w:r w:rsidR="006514C8">
          <w:rPr>
            <w:noProof/>
            <w:webHidden/>
          </w:rPr>
        </w:r>
        <w:r w:rsidR="006514C8">
          <w:rPr>
            <w:noProof/>
            <w:webHidden/>
          </w:rPr>
          <w:fldChar w:fldCharType="separate"/>
        </w:r>
        <w:r w:rsidR="006514C8">
          <w:rPr>
            <w:noProof/>
            <w:webHidden/>
          </w:rPr>
          <w:t>8</w:t>
        </w:r>
        <w:r w:rsidR="006514C8">
          <w:rPr>
            <w:noProof/>
            <w:webHidden/>
          </w:rPr>
          <w:fldChar w:fldCharType="end"/>
        </w:r>
      </w:hyperlink>
    </w:p>
    <w:p w14:paraId="363799BC" w14:textId="46FC3C32"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5" w:history="1">
        <w:r w:rsidR="006514C8" w:rsidRPr="00AA65E2">
          <w:rPr>
            <w:rStyle w:val="Hyperlink"/>
            <w:noProof/>
          </w:rPr>
          <w:t>Installation</w:t>
        </w:r>
        <w:r w:rsidR="006514C8">
          <w:rPr>
            <w:noProof/>
            <w:webHidden/>
          </w:rPr>
          <w:tab/>
        </w:r>
        <w:r w:rsidR="006514C8">
          <w:rPr>
            <w:noProof/>
            <w:webHidden/>
          </w:rPr>
          <w:fldChar w:fldCharType="begin"/>
        </w:r>
        <w:r w:rsidR="006514C8">
          <w:rPr>
            <w:noProof/>
            <w:webHidden/>
          </w:rPr>
          <w:instrText xml:space="preserve"> PAGEREF _Toc177628105 \h </w:instrText>
        </w:r>
        <w:r w:rsidR="006514C8">
          <w:rPr>
            <w:noProof/>
            <w:webHidden/>
          </w:rPr>
        </w:r>
        <w:r w:rsidR="006514C8">
          <w:rPr>
            <w:noProof/>
            <w:webHidden/>
          </w:rPr>
          <w:fldChar w:fldCharType="separate"/>
        </w:r>
        <w:r w:rsidR="006514C8">
          <w:rPr>
            <w:noProof/>
            <w:webHidden/>
          </w:rPr>
          <w:t>8</w:t>
        </w:r>
        <w:r w:rsidR="006514C8">
          <w:rPr>
            <w:noProof/>
            <w:webHidden/>
          </w:rPr>
          <w:fldChar w:fldCharType="end"/>
        </w:r>
      </w:hyperlink>
    </w:p>
    <w:p w14:paraId="0E1192F9" w14:textId="75F4ABB5"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6" w:history="1">
        <w:r w:rsidR="006514C8" w:rsidRPr="00AA65E2">
          <w:rPr>
            <w:rStyle w:val="Hyperlink"/>
            <w:noProof/>
          </w:rPr>
          <w:t>Operation</w:t>
        </w:r>
        <w:r w:rsidR="006514C8">
          <w:rPr>
            <w:noProof/>
            <w:webHidden/>
          </w:rPr>
          <w:tab/>
        </w:r>
        <w:r w:rsidR="006514C8">
          <w:rPr>
            <w:noProof/>
            <w:webHidden/>
          </w:rPr>
          <w:fldChar w:fldCharType="begin"/>
        </w:r>
        <w:r w:rsidR="006514C8">
          <w:rPr>
            <w:noProof/>
            <w:webHidden/>
          </w:rPr>
          <w:instrText xml:space="preserve"> PAGEREF _Toc177628106 \h </w:instrText>
        </w:r>
        <w:r w:rsidR="006514C8">
          <w:rPr>
            <w:noProof/>
            <w:webHidden/>
          </w:rPr>
        </w:r>
        <w:r w:rsidR="006514C8">
          <w:rPr>
            <w:noProof/>
            <w:webHidden/>
          </w:rPr>
          <w:fldChar w:fldCharType="separate"/>
        </w:r>
        <w:r w:rsidR="006514C8">
          <w:rPr>
            <w:noProof/>
            <w:webHidden/>
          </w:rPr>
          <w:t>9</w:t>
        </w:r>
        <w:r w:rsidR="006514C8">
          <w:rPr>
            <w:noProof/>
            <w:webHidden/>
          </w:rPr>
          <w:fldChar w:fldCharType="end"/>
        </w:r>
      </w:hyperlink>
    </w:p>
    <w:p w14:paraId="53400D7B" w14:textId="52CF684C"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7" w:history="1">
        <w:r w:rsidR="006514C8" w:rsidRPr="00AA65E2">
          <w:rPr>
            <w:rStyle w:val="Hyperlink"/>
            <w:noProof/>
          </w:rPr>
          <w:t>Maintenance</w:t>
        </w:r>
        <w:r w:rsidR="006514C8">
          <w:rPr>
            <w:noProof/>
            <w:webHidden/>
          </w:rPr>
          <w:tab/>
        </w:r>
        <w:r w:rsidR="006514C8">
          <w:rPr>
            <w:noProof/>
            <w:webHidden/>
          </w:rPr>
          <w:fldChar w:fldCharType="begin"/>
        </w:r>
        <w:r w:rsidR="006514C8">
          <w:rPr>
            <w:noProof/>
            <w:webHidden/>
          </w:rPr>
          <w:instrText xml:space="preserve"> PAGEREF _Toc177628107 \h </w:instrText>
        </w:r>
        <w:r w:rsidR="006514C8">
          <w:rPr>
            <w:noProof/>
            <w:webHidden/>
          </w:rPr>
        </w:r>
        <w:r w:rsidR="006514C8">
          <w:rPr>
            <w:noProof/>
            <w:webHidden/>
          </w:rPr>
          <w:fldChar w:fldCharType="separate"/>
        </w:r>
        <w:r w:rsidR="006514C8">
          <w:rPr>
            <w:noProof/>
            <w:webHidden/>
          </w:rPr>
          <w:t>9</w:t>
        </w:r>
        <w:r w:rsidR="006514C8">
          <w:rPr>
            <w:noProof/>
            <w:webHidden/>
          </w:rPr>
          <w:fldChar w:fldCharType="end"/>
        </w:r>
      </w:hyperlink>
    </w:p>
    <w:p w14:paraId="5B521C45" w14:textId="1F193B17" w:rsidR="006514C8" w:rsidRDefault="00093248">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8108" w:history="1">
        <w:r w:rsidR="006514C8" w:rsidRPr="00AA65E2">
          <w:rPr>
            <w:rStyle w:val="Hyperlink"/>
            <w:noProof/>
          </w:rPr>
          <w:t>Troubleshooting</w:t>
        </w:r>
        <w:r w:rsidR="006514C8">
          <w:rPr>
            <w:noProof/>
            <w:webHidden/>
          </w:rPr>
          <w:tab/>
        </w:r>
        <w:r w:rsidR="006514C8">
          <w:rPr>
            <w:noProof/>
            <w:webHidden/>
          </w:rPr>
          <w:fldChar w:fldCharType="begin"/>
        </w:r>
        <w:r w:rsidR="006514C8">
          <w:rPr>
            <w:noProof/>
            <w:webHidden/>
          </w:rPr>
          <w:instrText xml:space="preserve"> PAGEREF _Toc177628108 \h </w:instrText>
        </w:r>
        <w:r w:rsidR="006514C8">
          <w:rPr>
            <w:noProof/>
            <w:webHidden/>
          </w:rPr>
        </w:r>
        <w:r w:rsidR="006514C8">
          <w:rPr>
            <w:noProof/>
            <w:webHidden/>
          </w:rPr>
          <w:fldChar w:fldCharType="separate"/>
        </w:r>
        <w:r w:rsidR="006514C8">
          <w:rPr>
            <w:noProof/>
            <w:webHidden/>
          </w:rPr>
          <w:t>9</w:t>
        </w:r>
        <w:r w:rsidR="006514C8">
          <w:rPr>
            <w:noProof/>
            <w:webHidden/>
          </w:rPr>
          <w:fldChar w:fldCharType="end"/>
        </w:r>
      </w:hyperlink>
    </w:p>
    <w:p w14:paraId="7813752E" w14:textId="2DAAB399" w:rsidR="006514C8" w:rsidRDefault="00093248">
      <w:pPr>
        <w:pStyle w:val="TOC2"/>
        <w:tabs>
          <w:tab w:val="right" w:leader="dot" w:pos="9350"/>
        </w:tabs>
        <w:rPr>
          <w:noProof/>
          <w:kern w:val="2"/>
          <w:sz w:val="24"/>
          <w:szCs w:val="24"/>
          <w14:ligatures w14:val="standardContextual"/>
        </w:rPr>
      </w:pPr>
      <w:hyperlink w:anchor="_Toc177628109" w:history="1">
        <w:r w:rsidR="006514C8" w:rsidRPr="00AA65E2">
          <w:rPr>
            <w:rStyle w:val="Hyperlink"/>
            <w:noProof/>
          </w:rPr>
          <w:t>Fit</w:t>
        </w:r>
        <w:r w:rsidR="006514C8">
          <w:rPr>
            <w:noProof/>
            <w:webHidden/>
          </w:rPr>
          <w:tab/>
        </w:r>
        <w:r w:rsidR="006514C8">
          <w:rPr>
            <w:noProof/>
            <w:webHidden/>
          </w:rPr>
          <w:fldChar w:fldCharType="begin"/>
        </w:r>
        <w:r w:rsidR="006514C8">
          <w:rPr>
            <w:noProof/>
            <w:webHidden/>
          </w:rPr>
          <w:instrText xml:space="preserve"> PAGEREF _Toc177628109 \h </w:instrText>
        </w:r>
        <w:r w:rsidR="006514C8">
          <w:rPr>
            <w:noProof/>
            <w:webHidden/>
          </w:rPr>
        </w:r>
        <w:r w:rsidR="006514C8">
          <w:rPr>
            <w:noProof/>
            <w:webHidden/>
          </w:rPr>
          <w:fldChar w:fldCharType="separate"/>
        </w:r>
        <w:r w:rsidR="006514C8">
          <w:rPr>
            <w:noProof/>
            <w:webHidden/>
          </w:rPr>
          <w:t>9</w:t>
        </w:r>
        <w:r w:rsidR="006514C8">
          <w:rPr>
            <w:noProof/>
            <w:webHidden/>
          </w:rPr>
          <w:fldChar w:fldCharType="end"/>
        </w:r>
      </w:hyperlink>
    </w:p>
    <w:p w14:paraId="1D83580E" w14:textId="2AE37309" w:rsidR="006514C8" w:rsidRDefault="00093248">
      <w:pPr>
        <w:pStyle w:val="TOC2"/>
        <w:tabs>
          <w:tab w:val="right" w:leader="dot" w:pos="9350"/>
        </w:tabs>
        <w:rPr>
          <w:noProof/>
          <w:kern w:val="2"/>
          <w:sz w:val="24"/>
          <w:szCs w:val="24"/>
          <w14:ligatures w14:val="standardContextual"/>
        </w:rPr>
      </w:pPr>
      <w:hyperlink w:anchor="_Toc177628110" w:history="1">
        <w:r w:rsidR="006514C8" w:rsidRPr="00AA65E2">
          <w:rPr>
            <w:rStyle w:val="Hyperlink"/>
            <w:noProof/>
          </w:rPr>
          <w:t>Condensation</w:t>
        </w:r>
        <w:r w:rsidR="006514C8">
          <w:rPr>
            <w:noProof/>
            <w:webHidden/>
          </w:rPr>
          <w:tab/>
        </w:r>
        <w:r w:rsidR="006514C8">
          <w:rPr>
            <w:noProof/>
            <w:webHidden/>
          </w:rPr>
          <w:fldChar w:fldCharType="begin"/>
        </w:r>
        <w:r w:rsidR="006514C8">
          <w:rPr>
            <w:noProof/>
            <w:webHidden/>
          </w:rPr>
          <w:instrText xml:space="preserve"> PAGEREF _Toc177628110 \h </w:instrText>
        </w:r>
        <w:r w:rsidR="006514C8">
          <w:rPr>
            <w:noProof/>
            <w:webHidden/>
          </w:rPr>
        </w:r>
        <w:r w:rsidR="006514C8">
          <w:rPr>
            <w:noProof/>
            <w:webHidden/>
          </w:rPr>
          <w:fldChar w:fldCharType="separate"/>
        </w:r>
        <w:r w:rsidR="006514C8">
          <w:rPr>
            <w:noProof/>
            <w:webHidden/>
          </w:rPr>
          <w:t>10</w:t>
        </w:r>
        <w:r w:rsidR="006514C8">
          <w:rPr>
            <w:noProof/>
            <w:webHidden/>
          </w:rPr>
          <w:fldChar w:fldCharType="end"/>
        </w:r>
      </w:hyperlink>
    </w:p>
    <w:p w14:paraId="52D5CBC1" w14:textId="11A448C0" w:rsidR="006514C8" w:rsidRDefault="00093248">
      <w:pPr>
        <w:pStyle w:val="TOC2"/>
        <w:tabs>
          <w:tab w:val="right" w:leader="dot" w:pos="9350"/>
        </w:tabs>
        <w:rPr>
          <w:noProof/>
          <w:kern w:val="2"/>
          <w:sz w:val="24"/>
          <w:szCs w:val="24"/>
          <w14:ligatures w14:val="standardContextual"/>
        </w:rPr>
      </w:pPr>
      <w:hyperlink w:anchor="_Toc177628111" w:history="1">
        <w:r w:rsidR="006514C8" w:rsidRPr="00AA65E2">
          <w:rPr>
            <w:rStyle w:val="Hyperlink"/>
            <w:noProof/>
          </w:rPr>
          <w:t>Parts and Service</w:t>
        </w:r>
        <w:r w:rsidR="006514C8">
          <w:rPr>
            <w:noProof/>
            <w:webHidden/>
          </w:rPr>
          <w:tab/>
        </w:r>
        <w:r w:rsidR="006514C8">
          <w:rPr>
            <w:noProof/>
            <w:webHidden/>
          </w:rPr>
          <w:fldChar w:fldCharType="begin"/>
        </w:r>
        <w:r w:rsidR="006514C8">
          <w:rPr>
            <w:noProof/>
            <w:webHidden/>
          </w:rPr>
          <w:instrText xml:space="preserve"> PAGEREF _Toc177628111 \h </w:instrText>
        </w:r>
        <w:r w:rsidR="006514C8">
          <w:rPr>
            <w:noProof/>
            <w:webHidden/>
          </w:rPr>
        </w:r>
        <w:r w:rsidR="006514C8">
          <w:rPr>
            <w:noProof/>
            <w:webHidden/>
          </w:rPr>
          <w:fldChar w:fldCharType="separate"/>
        </w:r>
        <w:r w:rsidR="006514C8">
          <w:rPr>
            <w:noProof/>
            <w:webHidden/>
          </w:rPr>
          <w:t>10</w:t>
        </w:r>
        <w:r w:rsidR="006514C8">
          <w:rPr>
            <w:noProof/>
            <w:webHidden/>
          </w:rPr>
          <w:fldChar w:fldCharType="end"/>
        </w:r>
      </w:hyperlink>
    </w:p>
    <w:p w14:paraId="65E8294C" w14:textId="6EF68D91" w:rsidR="00F04191" w:rsidRDefault="00D479E4">
      <w:pPr>
        <w:tabs>
          <w:tab w:val="clear" w:pos="0"/>
        </w:tabs>
        <w:overflowPunct/>
        <w:autoSpaceDE/>
        <w:autoSpaceDN/>
        <w:adjustRightInd/>
        <w:textAlignment w:val="auto"/>
        <w:rPr>
          <w:spacing w:val="-1"/>
          <w:szCs w:val="24"/>
        </w:rPr>
      </w:pPr>
      <w:r>
        <w:rPr>
          <w:spacing w:val="-1"/>
          <w:szCs w:val="24"/>
        </w:rPr>
        <w:fldChar w:fldCharType="end"/>
      </w:r>
      <w:r w:rsidR="00F04191">
        <w:rPr>
          <w:spacing w:val="-1"/>
          <w:szCs w:val="24"/>
        </w:rPr>
        <w:br w:type="page"/>
      </w:r>
    </w:p>
    <w:p w14:paraId="7CDF7CDA" w14:textId="5DEE8833" w:rsidR="0038321C" w:rsidRDefault="0038321C" w:rsidP="0038321C">
      <w:pPr>
        <w:pStyle w:val="Heading1"/>
      </w:pPr>
      <w:bookmarkStart w:id="3" w:name="_Toc177628101"/>
      <w:r>
        <w:lastRenderedPageBreak/>
        <w:t>Warranty</w:t>
      </w:r>
      <w:r w:rsidR="00CB7C2A">
        <w:t xml:space="preserve"> Information</w:t>
      </w:r>
      <w:bookmarkEnd w:id="3"/>
    </w:p>
    <w:p w14:paraId="6CEF813F" w14:textId="77777777" w:rsidR="0038321C" w:rsidRDefault="0038321C" w:rsidP="0038321C"/>
    <w:p w14:paraId="51995BF9" w14:textId="58547900" w:rsidR="0038321C" w:rsidRDefault="00CB7C2A" w:rsidP="00CB7C2A">
      <w:pPr>
        <w:jc w:val="center"/>
        <w:rPr>
          <w:sz w:val="22"/>
          <w:szCs w:val="22"/>
        </w:rPr>
      </w:pPr>
      <w:r w:rsidRPr="00CB7C2A">
        <w:rPr>
          <w:sz w:val="32"/>
          <w:szCs w:val="32"/>
          <w:u w:val="single"/>
        </w:rPr>
        <w:t>Equipment Limited Warranty</w:t>
      </w:r>
    </w:p>
    <w:p w14:paraId="309E2DAA" w14:textId="77777777" w:rsidR="00CB7C2A" w:rsidRDefault="00CB7C2A" w:rsidP="00CB7C2A">
      <w:pPr>
        <w:rPr>
          <w:sz w:val="22"/>
          <w:szCs w:val="22"/>
        </w:rPr>
      </w:pPr>
    </w:p>
    <w:p w14:paraId="4A0CE30F" w14:textId="67C95CEE" w:rsidR="00ED030D" w:rsidRPr="004E5907" w:rsidRDefault="003D197E" w:rsidP="00ED030D">
      <w:pPr>
        <w:rPr>
          <w:szCs w:val="24"/>
        </w:rPr>
      </w:pPr>
      <w:r w:rsidRPr="004E5907">
        <w:rPr>
          <w:szCs w:val="24"/>
        </w:rPr>
        <w:t xml:space="preserve">Thank you for purchasing equipment from Percival Scientific, Inc.  </w:t>
      </w:r>
      <w:r w:rsidR="00584578" w:rsidRPr="004E5907">
        <w:rPr>
          <w:szCs w:val="24"/>
        </w:rPr>
        <w:t xml:space="preserve">Our goal is to provide </w:t>
      </w:r>
      <w:r w:rsidR="00154297" w:rsidRPr="004E5907">
        <w:rPr>
          <w:szCs w:val="24"/>
        </w:rPr>
        <w:t xml:space="preserve">every </w:t>
      </w:r>
      <w:r w:rsidR="00584578" w:rsidRPr="004E5907">
        <w:rPr>
          <w:szCs w:val="24"/>
        </w:rPr>
        <w:t>customer with an exceptional ownership experience</w:t>
      </w:r>
      <w:r w:rsidR="00154297" w:rsidRPr="004E5907">
        <w:rPr>
          <w:szCs w:val="24"/>
        </w:rPr>
        <w:t>.  W</w:t>
      </w:r>
      <w:r w:rsidRPr="004E5907">
        <w:rPr>
          <w:szCs w:val="24"/>
        </w:rPr>
        <w:t>e</w:t>
      </w:r>
      <w:r w:rsidR="00584578" w:rsidRPr="004E5907">
        <w:rPr>
          <w:szCs w:val="24"/>
        </w:rPr>
        <w:t xml:space="preserve"> are committed to providing products </w:t>
      </w:r>
      <w:r w:rsidR="00154297" w:rsidRPr="004E5907">
        <w:rPr>
          <w:szCs w:val="24"/>
        </w:rPr>
        <w:t xml:space="preserve">and services </w:t>
      </w:r>
      <w:r w:rsidR="00584578" w:rsidRPr="004E5907">
        <w:rPr>
          <w:szCs w:val="24"/>
        </w:rPr>
        <w:t>of the highest quality</w:t>
      </w:r>
      <w:r w:rsidR="00154297" w:rsidRPr="004E5907">
        <w:rPr>
          <w:szCs w:val="24"/>
        </w:rPr>
        <w:t>, and your satisfaction is our top priority.  In support of this objective, we present the following warran</w:t>
      </w:r>
      <w:r w:rsidR="00ED030D" w:rsidRPr="004E5907">
        <w:rPr>
          <w:szCs w:val="24"/>
        </w:rPr>
        <w:t>ty.</w:t>
      </w:r>
    </w:p>
    <w:p w14:paraId="62DB317A" w14:textId="77777777" w:rsidR="00154297" w:rsidRPr="004E5907" w:rsidRDefault="00154297" w:rsidP="00CB7C2A">
      <w:pPr>
        <w:rPr>
          <w:szCs w:val="24"/>
        </w:rPr>
      </w:pPr>
    </w:p>
    <w:p w14:paraId="7F2F4135" w14:textId="77777777" w:rsidR="00154297" w:rsidRPr="004E5907" w:rsidRDefault="00154297" w:rsidP="00CB7C2A">
      <w:pPr>
        <w:rPr>
          <w:b/>
          <w:bCs/>
          <w:szCs w:val="24"/>
        </w:rPr>
      </w:pPr>
      <w:r w:rsidRPr="004E5907">
        <w:rPr>
          <w:b/>
          <w:bCs/>
          <w:szCs w:val="24"/>
        </w:rPr>
        <w:t>Warranty Terms</w:t>
      </w:r>
    </w:p>
    <w:p w14:paraId="4A99FBA2" w14:textId="77777777" w:rsidR="00154297" w:rsidRPr="004E5907" w:rsidRDefault="00154297" w:rsidP="00CB7C2A">
      <w:pPr>
        <w:rPr>
          <w:b/>
          <w:bCs/>
          <w:szCs w:val="24"/>
        </w:rPr>
      </w:pPr>
    </w:p>
    <w:p w14:paraId="533AD9F4" w14:textId="706E4D0A" w:rsidR="00BC1F54" w:rsidRPr="004E5907" w:rsidRDefault="00BC1F54" w:rsidP="00BC1F54">
      <w:pPr>
        <w:rPr>
          <w:szCs w:val="24"/>
        </w:rPr>
      </w:pPr>
      <w:r w:rsidRPr="004E5907">
        <w:rPr>
          <w:szCs w:val="24"/>
        </w:rPr>
        <w:t xml:space="preserve">Percival Scientific, Inc. (hereinafter </w:t>
      </w:r>
      <w:r w:rsidR="0029791B" w:rsidRPr="004E5907">
        <w:rPr>
          <w:szCs w:val="24"/>
        </w:rPr>
        <w:t>referred to as Percival) warrants that equipment manufactured by Percival shall be free from defect in material or workmanship, when installed, operated and maintained in accordance with instructions provided by Percival.</w:t>
      </w:r>
    </w:p>
    <w:p w14:paraId="3AB969CA" w14:textId="77777777" w:rsidR="0029791B" w:rsidRPr="004E5907" w:rsidRDefault="0029791B" w:rsidP="00BC1F54">
      <w:pPr>
        <w:rPr>
          <w:szCs w:val="24"/>
        </w:rPr>
      </w:pPr>
    </w:p>
    <w:p w14:paraId="334D0915" w14:textId="4813BB9C" w:rsidR="0029791B" w:rsidRPr="004E5907" w:rsidRDefault="0029791B" w:rsidP="00BC1F54">
      <w:pPr>
        <w:rPr>
          <w:b/>
          <w:bCs/>
          <w:szCs w:val="24"/>
        </w:rPr>
      </w:pPr>
      <w:r w:rsidRPr="004E5907">
        <w:rPr>
          <w:b/>
          <w:bCs/>
          <w:szCs w:val="24"/>
        </w:rPr>
        <w:t>Warranty Coverage</w:t>
      </w:r>
    </w:p>
    <w:p w14:paraId="0469E42A" w14:textId="77777777" w:rsidR="0029791B" w:rsidRPr="004E5907" w:rsidRDefault="0029791B" w:rsidP="00BC1F54">
      <w:pPr>
        <w:rPr>
          <w:szCs w:val="24"/>
        </w:rPr>
      </w:pPr>
    </w:p>
    <w:p w14:paraId="1AC4358F" w14:textId="77777777" w:rsidR="00547517" w:rsidRPr="004E5907" w:rsidRDefault="00547517" w:rsidP="00ED030D">
      <w:pPr>
        <w:pStyle w:val="ListParagraph"/>
        <w:numPr>
          <w:ilvl w:val="0"/>
          <w:numId w:val="32"/>
        </w:numPr>
        <w:rPr>
          <w:rFonts w:ascii="Aptos" w:hAnsi="Aptos"/>
          <w:sz w:val="24"/>
          <w:szCs w:val="24"/>
        </w:rPr>
      </w:pPr>
      <w:r w:rsidRPr="004E5907">
        <w:rPr>
          <w:rFonts w:ascii="Aptos" w:hAnsi="Aptos"/>
          <w:sz w:val="24"/>
          <w:szCs w:val="24"/>
        </w:rPr>
        <w:t>Coverage period shall be twenty-four (24) months from the date of delivery</w:t>
      </w:r>
    </w:p>
    <w:p w14:paraId="1EEFE7A6" w14:textId="4267DA63" w:rsidR="00F56837" w:rsidRPr="004E5907" w:rsidRDefault="00F56837" w:rsidP="00ED030D">
      <w:pPr>
        <w:pStyle w:val="ListParagraph"/>
        <w:numPr>
          <w:ilvl w:val="0"/>
          <w:numId w:val="32"/>
        </w:numPr>
        <w:rPr>
          <w:rFonts w:ascii="Aptos" w:hAnsi="Aptos"/>
          <w:sz w:val="24"/>
          <w:szCs w:val="24"/>
        </w:rPr>
      </w:pPr>
      <w:r w:rsidRPr="004E5907">
        <w:rPr>
          <w:rFonts w:ascii="Aptos" w:hAnsi="Aptos"/>
          <w:sz w:val="24"/>
          <w:szCs w:val="24"/>
        </w:rPr>
        <w:t>P</w:t>
      </w:r>
      <w:r w:rsidR="00ED030D" w:rsidRPr="004E5907">
        <w:rPr>
          <w:rFonts w:ascii="Aptos" w:hAnsi="Aptos"/>
          <w:sz w:val="24"/>
          <w:szCs w:val="24"/>
        </w:rPr>
        <w:t xml:space="preserve">ercival’s obligation under this warranty is limited to the repair </w:t>
      </w:r>
      <w:r w:rsidR="00A14189" w:rsidRPr="004E5907">
        <w:rPr>
          <w:rFonts w:ascii="Aptos" w:hAnsi="Aptos"/>
          <w:sz w:val="24"/>
          <w:szCs w:val="24"/>
        </w:rPr>
        <w:t xml:space="preserve">or replacement </w:t>
      </w:r>
      <w:r w:rsidR="00ED030D" w:rsidRPr="004E5907">
        <w:rPr>
          <w:rFonts w:ascii="Aptos" w:hAnsi="Aptos"/>
          <w:sz w:val="24"/>
          <w:szCs w:val="24"/>
        </w:rPr>
        <w:t>of defect</w:t>
      </w:r>
      <w:r w:rsidR="008A5813" w:rsidRPr="004E5907">
        <w:rPr>
          <w:rFonts w:ascii="Aptos" w:hAnsi="Aptos"/>
          <w:sz w:val="24"/>
          <w:szCs w:val="24"/>
        </w:rPr>
        <w:t xml:space="preserve"> </w:t>
      </w:r>
      <w:r w:rsidR="00547517" w:rsidRPr="004E5907">
        <w:rPr>
          <w:rFonts w:ascii="Aptos" w:hAnsi="Aptos"/>
          <w:sz w:val="24"/>
          <w:szCs w:val="24"/>
        </w:rPr>
        <w:t>at no charge for p</w:t>
      </w:r>
      <w:r w:rsidRPr="004E5907">
        <w:rPr>
          <w:rFonts w:ascii="Aptos" w:hAnsi="Aptos"/>
          <w:sz w:val="24"/>
          <w:szCs w:val="24"/>
        </w:rPr>
        <w:t>arts, shipping and labor</w:t>
      </w:r>
    </w:p>
    <w:p w14:paraId="05882F52" w14:textId="33FC3DC7" w:rsidR="008A5813" w:rsidRPr="004E5907" w:rsidRDefault="008A5813" w:rsidP="00ED030D">
      <w:pPr>
        <w:pStyle w:val="ListParagraph"/>
        <w:numPr>
          <w:ilvl w:val="0"/>
          <w:numId w:val="32"/>
        </w:numPr>
        <w:rPr>
          <w:rFonts w:ascii="Aptos" w:hAnsi="Aptos"/>
          <w:sz w:val="24"/>
          <w:szCs w:val="24"/>
        </w:rPr>
      </w:pPr>
      <w:r w:rsidRPr="004E5907">
        <w:rPr>
          <w:rFonts w:ascii="Aptos" w:hAnsi="Aptos"/>
          <w:sz w:val="24"/>
          <w:szCs w:val="24"/>
        </w:rPr>
        <w:t xml:space="preserve">Percival reserves the right to inspect the equipment after a warranty claim is made </w:t>
      </w:r>
      <w:proofErr w:type="gramStart"/>
      <w:r w:rsidRPr="004E5907">
        <w:rPr>
          <w:rFonts w:ascii="Aptos" w:hAnsi="Aptos"/>
          <w:sz w:val="24"/>
          <w:szCs w:val="24"/>
        </w:rPr>
        <w:t>in order to</w:t>
      </w:r>
      <w:proofErr w:type="gramEnd"/>
      <w:r w:rsidRPr="004E5907">
        <w:rPr>
          <w:rFonts w:ascii="Aptos" w:hAnsi="Aptos"/>
          <w:sz w:val="24"/>
          <w:szCs w:val="24"/>
        </w:rPr>
        <w:t xml:space="preserve"> determine t</w:t>
      </w:r>
      <w:r w:rsidR="00EB3B47" w:rsidRPr="004E5907">
        <w:rPr>
          <w:rFonts w:ascii="Aptos" w:hAnsi="Aptos"/>
          <w:sz w:val="24"/>
          <w:szCs w:val="24"/>
        </w:rPr>
        <w:t>he</w:t>
      </w:r>
      <w:r w:rsidRPr="004E5907">
        <w:rPr>
          <w:rFonts w:ascii="Aptos" w:hAnsi="Aptos"/>
          <w:sz w:val="24"/>
          <w:szCs w:val="24"/>
        </w:rPr>
        <w:t xml:space="preserve"> proper course of corrective action</w:t>
      </w:r>
    </w:p>
    <w:p w14:paraId="30A48D3B" w14:textId="77777777" w:rsidR="00ED030D" w:rsidRPr="004E5907" w:rsidRDefault="00ED030D" w:rsidP="00ED030D">
      <w:pPr>
        <w:rPr>
          <w:szCs w:val="24"/>
        </w:rPr>
      </w:pPr>
    </w:p>
    <w:p w14:paraId="5C22A131" w14:textId="2B821DE5" w:rsidR="00ED030D" w:rsidRPr="004E5907" w:rsidRDefault="00ED030D" w:rsidP="00ED030D">
      <w:pPr>
        <w:rPr>
          <w:b/>
          <w:bCs/>
          <w:szCs w:val="24"/>
        </w:rPr>
      </w:pPr>
      <w:r w:rsidRPr="004E5907">
        <w:rPr>
          <w:b/>
          <w:bCs/>
          <w:szCs w:val="24"/>
        </w:rPr>
        <w:t>Exclusions</w:t>
      </w:r>
    </w:p>
    <w:p w14:paraId="53B1F048" w14:textId="77777777" w:rsidR="00ED030D" w:rsidRPr="004E5907" w:rsidRDefault="00ED030D" w:rsidP="00ED030D">
      <w:pPr>
        <w:rPr>
          <w:szCs w:val="24"/>
        </w:rPr>
      </w:pPr>
    </w:p>
    <w:p w14:paraId="4F7F4E4E" w14:textId="387DBBCC" w:rsidR="00556EC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Parts or elements </w:t>
      </w:r>
      <w:r w:rsidR="00154297" w:rsidRPr="004E5907">
        <w:rPr>
          <w:rFonts w:ascii="Aptos" w:hAnsi="Aptos"/>
          <w:sz w:val="24"/>
          <w:szCs w:val="24"/>
        </w:rPr>
        <w:t>damage</w:t>
      </w:r>
      <w:r w:rsidRPr="004E5907">
        <w:rPr>
          <w:rFonts w:ascii="Aptos" w:hAnsi="Aptos"/>
          <w:sz w:val="24"/>
          <w:szCs w:val="24"/>
        </w:rPr>
        <w:t>d</w:t>
      </w:r>
      <w:r w:rsidR="00154297" w:rsidRPr="004E5907">
        <w:rPr>
          <w:rFonts w:ascii="Aptos" w:hAnsi="Aptos"/>
          <w:sz w:val="24"/>
          <w:szCs w:val="24"/>
        </w:rPr>
        <w:t xml:space="preserve"> from</w:t>
      </w:r>
      <w:r w:rsidRPr="004E5907">
        <w:rPr>
          <w:rFonts w:ascii="Aptos" w:hAnsi="Aptos"/>
          <w:sz w:val="24"/>
          <w:szCs w:val="24"/>
        </w:rPr>
        <w:t xml:space="preserve"> improper installation</w:t>
      </w:r>
      <w:r w:rsidR="00A14189" w:rsidRPr="004E5907">
        <w:rPr>
          <w:rFonts w:ascii="Aptos" w:hAnsi="Aptos"/>
          <w:sz w:val="24"/>
          <w:szCs w:val="24"/>
        </w:rPr>
        <w:t>, including mechanical, electrical</w:t>
      </w:r>
      <w:r w:rsidR="00EB3B47" w:rsidRPr="004E5907">
        <w:rPr>
          <w:rFonts w:ascii="Aptos" w:hAnsi="Aptos"/>
          <w:sz w:val="24"/>
          <w:szCs w:val="24"/>
        </w:rPr>
        <w:t xml:space="preserve"> and plumbing services, IT infrastructure</w:t>
      </w:r>
      <w:r w:rsidR="00A14189" w:rsidRPr="004E5907">
        <w:rPr>
          <w:rFonts w:ascii="Aptos" w:hAnsi="Aptos"/>
          <w:sz w:val="24"/>
          <w:szCs w:val="24"/>
        </w:rPr>
        <w:t>, inadequate room ventilation, improper water quality, and ambient conditions that are out of specification</w:t>
      </w:r>
    </w:p>
    <w:p w14:paraId="342E8B8D" w14:textId="69773823"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operation</w:t>
      </w:r>
    </w:p>
    <w:p w14:paraId="3F371B38" w14:textId="481BC144"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maintenance</w:t>
      </w:r>
    </w:p>
    <w:p w14:paraId="3BA16736" w14:textId="7EAB4E8C" w:rsidR="00556ECA" w:rsidRPr="004E5907" w:rsidRDefault="00556ECA" w:rsidP="00556ECA">
      <w:pPr>
        <w:pStyle w:val="ListParagraph"/>
        <w:numPr>
          <w:ilvl w:val="0"/>
          <w:numId w:val="28"/>
        </w:numPr>
        <w:rPr>
          <w:rFonts w:ascii="Aptos" w:hAnsi="Aptos"/>
          <w:sz w:val="24"/>
          <w:szCs w:val="24"/>
        </w:rPr>
      </w:pPr>
      <w:r w:rsidRPr="004E5907">
        <w:rPr>
          <w:rFonts w:ascii="Aptos" w:hAnsi="Aptos"/>
          <w:sz w:val="24"/>
          <w:szCs w:val="24"/>
        </w:rPr>
        <w:t>Parts or elements considered to be consumable, that outlive their normal expected terms of usefulness, such as: light bulbs, filters, desiccant material and CO</w:t>
      </w:r>
      <w:r w:rsidRPr="004E5907">
        <w:rPr>
          <w:rFonts w:ascii="Aptos" w:hAnsi="Aptos"/>
          <w:sz w:val="24"/>
          <w:szCs w:val="24"/>
          <w:vertAlign w:val="subscript"/>
        </w:rPr>
        <w:t>2</w:t>
      </w:r>
      <w:r w:rsidRPr="004E5907">
        <w:rPr>
          <w:rFonts w:ascii="Aptos" w:hAnsi="Aptos"/>
          <w:sz w:val="24"/>
          <w:szCs w:val="24"/>
        </w:rPr>
        <w:t xml:space="preserve"> scrubbing media</w:t>
      </w:r>
    </w:p>
    <w:p w14:paraId="3D3BD684" w14:textId="03968A8D" w:rsidR="00556ECA"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Damage resulting from shipment to or relocation within the customer’s facility after equipment has been signed for and ownership is transferred to the customer</w:t>
      </w:r>
    </w:p>
    <w:p w14:paraId="6482BF47" w14:textId="1A503A7A"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 xml:space="preserve">Modification to equipment by the customer </w:t>
      </w:r>
      <w:r w:rsidR="00EB3B47" w:rsidRPr="004E5907">
        <w:rPr>
          <w:rFonts w:ascii="Aptos" w:hAnsi="Aptos"/>
          <w:sz w:val="24"/>
          <w:szCs w:val="24"/>
        </w:rPr>
        <w:t xml:space="preserve">without Percival’s consent </w:t>
      </w:r>
      <w:r w:rsidRPr="004E5907">
        <w:rPr>
          <w:rFonts w:ascii="Aptos" w:hAnsi="Aptos"/>
          <w:sz w:val="24"/>
          <w:szCs w:val="24"/>
        </w:rPr>
        <w:t>may void this warranty</w:t>
      </w:r>
    </w:p>
    <w:p w14:paraId="1469C1F9" w14:textId="16F36C87"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Repair work undertaken without prior consent of Percival may void this warranty</w:t>
      </w:r>
    </w:p>
    <w:p w14:paraId="72F542AA" w14:textId="4213013B" w:rsidR="00B0364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Damage caused by </w:t>
      </w:r>
      <w:r w:rsidR="00556ECA" w:rsidRPr="004E5907">
        <w:rPr>
          <w:rFonts w:ascii="Aptos" w:hAnsi="Aptos"/>
          <w:sz w:val="24"/>
          <w:szCs w:val="24"/>
        </w:rPr>
        <w:t xml:space="preserve">accident, fire, </w:t>
      </w:r>
      <w:r w:rsidRPr="004E5907">
        <w:rPr>
          <w:rFonts w:ascii="Aptos" w:hAnsi="Aptos"/>
          <w:sz w:val="24"/>
          <w:szCs w:val="24"/>
        </w:rPr>
        <w:t>Force Majeure or Acts of God</w:t>
      </w:r>
    </w:p>
    <w:p w14:paraId="2F4215F4" w14:textId="45D9CBFD" w:rsidR="00CB7C2A" w:rsidRPr="004E5907" w:rsidRDefault="00CB7C2A" w:rsidP="00ED030D">
      <w:pPr>
        <w:rPr>
          <w:szCs w:val="24"/>
        </w:rPr>
      </w:pPr>
    </w:p>
    <w:p w14:paraId="69100B5B" w14:textId="77777777" w:rsidR="00E00677" w:rsidRDefault="00E00677">
      <w:pPr>
        <w:tabs>
          <w:tab w:val="clear" w:pos="0"/>
        </w:tabs>
        <w:overflowPunct/>
        <w:autoSpaceDE/>
        <w:autoSpaceDN/>
        <w:adjustRightInd/>
        <w:textAlignment w:val="auto"/>
        <w:rPr>
          <w:b/>
          <w:bCs/>
          <w:szCs w:val="24"/>
        </w:rPr>
      </w:pPr>
      <w:r>
        <w:rPr>
          <w:b/>
          <w:bCs/>
          <w:szCs w:val="24"/>
        </w:rPr>
        <w:br w:type="page"/>
      </w:r>
    </w:p>
    <w:p w14:paraId="3E4844E4" w14:textId="07628189" w:rsidR="00ED030D" w:rsidRPr="004E5907" w:rsidRDefault="00ED030D" w:rsidP="00ED030D">
      <w:pPr>
        <w:rPr>
          <w:b/>
          <w:bCs/>
          <w:szCs w:val="24"/>
        </w:rPr>
      </w:pPr>
      <w:r w:rsidRPr="004E5907">
        <w:rPr>
          <w:b/>
          <w:bCs/>
          <w:szCs w:val="24"/>
        </w:rPr>
        <w:lastRenderedPageBreak/>
        <w:t>Additional Terms</w:t>
      </w:r>
    </w:p>
    <w:p w14:paraId="743C733E" w14:textId="77777777" w:rsidR="00ED030D" w:rsidRPr="004E5907" w:rsidRDefault="00ED030D" w:rsidP="00ED030D">
      <w:pPr>
        <w:rPr>
          <w:szCs w:val="24"/>
        </w:rPr>
      </w:pPr>
    </w:p>
    <w:p w14:paraId="68E7B768" w14:textId="4BB4E82E"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This warranty is in lieu of any other warranties, expressed or implied, including merchantability or fitness for a particular purpose</w:t>
      </w:r>
    </w:p>
    <w:p w14:paraId="4C3E4F9C" w14:textId="271E9F4C"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Warranty terms described herein cannot be changed without the expressed, written consent from Percival</w:t>
      </w:r>
    </w:p>
    <w:p w14:paraId="7835DC7F" w14:textId="42D04D9D"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The owner agrees that Percival’s sole liability with respect to defective parts or materials shall be set forth in this warranty, and any claims for incidental or consequential damages are expressly excluded</w:t>
      </w:r>
    </w:p>
    <w:p w14:paraId="71D7671C" w14:textId="57260702" w:rsidR="00ED030D" w:rsidRPr="004E5907" w:rsidRDefault="00ED030D" w:rsidP="00ED030D">
      <w:pPr>
        <w:pStyle w:val="ListParagraph"/>
        <w:numPr>
          <w:ilvl w:val="0"/>
          <w:numId w:val="30"/>
        </w:numPr>
        <w:rPr>
          <w:rFonts w:ascii="Aptos" w:hAnsi="Aptos"/>
          <w:sz w:val="24"/>
          <w:szCs w:val="24"/>
        </w:rPr>
      </w:pPr>
      <w:r w:rsidRPr="004E5907">
        <w:rPr>
          <w:rFonts w:ascii="Aptos" w:hAnsi="Aptos"/>
          <w:sz w:val="24"/>
          <w:szCs w:val="24"/>
        </w:rPr>
        <w:t>This warranty is non-transferable and applies only to the original purchaser</w:t>
      </w:r>
    </w:p>
    <w:p w14:paraId="25B35DBA" w14:textId="2A11A251" w:rsidR="00547517" w:rsidRPr="004E5907" w:rsidRDefault="00547517" w:rsidP="00547517">
      <w:pPr>
        <w:pStyle w:val="ListParagraph"/>
        <w:numPr>
          <w:ilvl w:val="0"/>
          <w:numId w:val="30"/>
        </w:numPr>
        <w:rPr>
          <w:rFonts w:ascii="Aptos" w:hAnsi="Aptos"/>
          <w:sz w:val="24"/>
          <w:szCs w:val="24"/>
        </w:rPr>
      </w:pPr>
      <w:r w:rsidRPr="004E5907">
        <w:rPr>
          <w:rFonts w:ascii="Aptos" w:hAnsi="Aptos"/>
          <w:sz w:val="24"/>
          <w:szCs w:val="24"/>
        </w:rPr>
        <w:t xml:space="preserve">Repaired or replaced parts shall be warranted only for the </w:t>
      </w:r>
      <w:r w:rsidR="00AB60F9" w:rsidRPr="004E5907">
        <w:rPr>
          <w:rFonts w:ascii="Aptos" w:hAnsi="Aptos"/>
          <w:sz w:val="24"/>
          <w:szCs w:val="24"/>
        </w:rPr>
        <w:t>unexpired portion</w:t>
      </w:r>
      <w:r w:rsidR="00A5074C" w:rsidRPr="004E5907">
        <w:rPr>
          <w:rFonts w:ascii="Aptos" w:hAnsi="Aptos"/>
          <w:sz w:val="24"/>
          <w:szCs w:val="24"/>
        </w:rPr>
        <w:t xml:space="preserve"> of the original warranty, unless otherwise defined</w:t>
      </w:r>
    </w:p>
    <w:p w14:paraId="34085FCE" w14:textId="1B2540F8" w:rsidR="00ED030D" w:rsidRPr="004E5907" w:rsidRDefault="00A14189" w:rsidP="00ED030D">
      <w:pPr>
        <w:pStyle w:val="ListParagraph"/>
        <w:numPr>
          <w:ilvl w:val="0"/>
          <w:numId w:val="30"/>
        </w:numPr>
        <w:rPr>
          <w:rFonts w:ascii="Aptos" w:hAnsi="Aptos"/>
          <w:sz w:val="24"/>
          <w:szCs w:val="24"/>
        </w:rPr>
      </w:pPr>
      <w:r w:rsidRPr="004E5907">
        <w:rPr>
          <w:rFonts w:ascii="Aptos" w:hAnsi="Aptos"/>
          <w:sz w:val="24"/>
          <w:szCs w:val="24"/>
        </w:rPr>
        <w:t>Parts replaced under warranty shall become the property of Percival</w:t>
      </w:r>
    </w:p>
    <w:p w14:paraId="4C3AF8EE" w14:textId="3B070422" w:rsidR="00EB3B47" w:rsidRPr="004E5907" w:rsidRDefault="00EB3B47" w:rsidP="00EB3B47">
      <w:pPr>
        <w:rPr>
          <w:szCs w:val="24"/>
        </w:rPr>
      </w:pPr>
      <w:r w:rsidRPr="004E5907">
        <w:rPr>
          <w:szCs w:val="24"/>
        </w:rPr>
        <w:t xml:space="preserve"> </w:t>
      </w:r>
    </w:p>
    <w:p w14:paraId="1D79B1C9" w14:textId="710FE1FF" w:rsidR="00EB3B47" w:rsidRPr="004E5907" w:rsidRDefault="00EB3B47" w:rsidP="00EB3B47">
      <w:pPr>
        <w:rPr>
          <w:b/>
          <w:bCs/>
          <w:szCs w:val="24"/>
        </w:rPr>
      </w:pPr>
      <w:r w:rsidRPr="004E5907">
        <w:rPr>
          <w:b/>
          <w:bCs/>
          <w:szCs w:val="24"/>
        </w:rPr>
        <w:t>To Make a Warranty Claim</w:t>
      </w:r>
    </w:p>
    <w:p w14:paraId="32A9BB96" w14:textId="77777777" w:rsidR="00ED030D" w:rsidRPr="004E5907" w:rsidRDefault="00ED030D" w:rsidP="00ED030D">
      <w:pPr>
        <w:rPr>
          <w:szCs w:val="24"/>
        </w:rPr>
      </w:pPr>
    </w:p>
    <w:p w14:paraId="5C924CAE" w14:textId="4FED40F5" w:rsidR="00C57059" w:rsidRPr="004E5907" w:rsidRDefault="00C57059" w:rsidP="00C57059">
      <w:pPr>
        <w:pStyle w:val="ListParagraph"/>
        <w:numPr>
          <w:ilvl w:val="0"/>
          <w:numId w:val="33"/>
        </w:numPr>
        <w:rPr>
          <w:rFonts w:ascii="Aptos" w:hAnsi="Aptos"/>
          <w:sz w:val="24"/>
          <w:szCs w:val="24"/>
        </w:rPr>
      </w:pPr>
      <w:r w:rsidRPr="004E5907">
        <w:rPr>
          <w:rFonts w:ascii="Aptos" w:hAnsi="Aptos"/>
          <w:sz w:val="24"/>
          <w:szCs w:val="24"/>
        </w:rPr>
        <w:t>Document the issue with detailed notes and photographs</w:t>
      </w:r>
      <w:r w:rsidR="00460109" w:rsidRPr="004E5907">
        <w:rPr>
          <w:rFonts w:ascii="Aptos" w:hAnsi="Aptos"/>
          <w:sz w:val="24"/>
          <w:szCs w:val="24"/>
        </w:rPr>
        <w:t xml:space="preserve"> along with the </w:t>
      </w:r>
      <w:r w:rsidR="00AB2331" w:rsidRPr="004E5907">
        <w:rPr>
          <w:rFonts w:ascii="Aptos" w:hAnsi="Aptos"/>
          <w:sz w:val="24"/>
          <w:szCs w:val="24"/>
        </w:rPr>
        <w:t>equipment</w:t>
      </w:r>
      <w:r w:rsidR="00460109" w:rsidRPr="004E5907">
        <w:rPr>
          <w:rFonts w:ascii="Aptos" w:hAnsi="Aptos"/>
          <w:sz w:val="24"/>
          <w:szCs w:val="24"/>
        </w:rPr>
        <w:t>’s serial number</w:t>
      </w:r>
    </w:p>
    <w:p w14:paraId="1D6FA718" w14:textId="39437740" w:rsidR="00C57059" w:rsidRPr="004E5907" w:rsidRDefault="00460109" w:rsidP="00C57059">
      <w:pPr>
        <w:pStyle w:val="ListParagraph"/>
        <w:numPr>
          <w:ilvl w:val="0"/>
          <w:numId w:val="33"/>
        </w:numPr>
        <w:rPr>
          <w:rFonts w:ascii="Aptos" w:hAnsi="Aptos"/>
          <w:sz w:val="24"/>
          <w:szCs w:val="24"/>
        </w:rPr>
      </w:pPr>
      <w:r w:rsidRPr="004E5907">
        <w:rPr>
          <w:rFonts w:ascii="Aptos" w:hAnsi="Aptos"/>
          <w:sz w:val="24"/>
          <w:szCs w:val="24"/>
        </w:rPr>
        <w:t xml:space="preserve">Contact Percival’s customer support team at </w:t>
      </w:r>
      <w:hyperlink r:id="rId12" w:history="1">
        <w:r w:rsidRPr="004E5907">
          <w:rPr>
            <w:rStyle w:val="Hyperlink"/>
            <w:rFonts w:ascii="Aptos" w:hAnsi="Aptos"/>
            <w:sz w:val="24"/>
            <w:szCs w:val="24"/>
          </w:rPr>
          <w:t>customerservice@percival-scientific.com</w:t>
        </w:r>
      </w:hyperlink>
      <w:r w:rsidR="00AB2331" w:rsidRPr="004E5907">
        <w:rPr>
          <w:rFonts w:ascii="Aptos" w:hAnsi="Aptos"/>
          <w:sz w:val="24"/>
          <w:szCs w:val="24"/>
        </w:rPr>
        <w:t xml:space="preserve">, </w:t>
      </w:r>
      <w:hyperlink r:id="rId13" w:history="1">
        <w:r w:rsidR="00AB2331" w:rsidRPr="004E5907">
          <w:rPr>
            <w:rStyle w:val="Hyperlink"/>
            <w:rFonts w:ascii="Aptos" w:hAnsi="Aptos"/>
            <w:sz w:val="24"/>
            <w:szCs w:val="24"/>
          </w:rPr>
          <w:t>parts@percival-scientific.com</w:t>
        </w:r>
      </w:hyperlink>
      <w:r w:rsidR="00AB2331" w:rsidRPr="004E5907">
        <w:rPr>
          <w:rFonts w:ascii="Aptos" w:hAnsi="Aptos"/>
          <w:sz w:val="24"/>
          <w:szCs w:val="24"/>
        </w:rPr>
        <w:t xml:space="preserve"> </w:t>
      </w:r>
      <w:r w:rsidRPr="004E5907">
        <w:rPr>
          <w:rFonts w:ascii="Aptos" w:hAnsi="Aptos"/>
          <w:sz w:val="24"/>
          <w:szCs w:val="24"/>
        </w:rPr>
        <w:t>or 1-800-695-2743</w:t>
      </w:r>
    </w:p>
    <w:p w14:paraId="2F2AD7A5" w14:textId="04B1FAED" w:rsidR="00460109" w:rsidRPr="00460109" w:rsidRDefault="00460109" w:rsidP="00C57059">
      <w:pPr>
        <w:pStyle w:val="ListParagraph"/>
        <w:numPr>
          <w:ilvl w:val="0"/>
          <w:numId w:val="33"/>
        </w:numPr>
        <w:rPr>
          <w:rFonts w:ascii="Aptos" w:hAnsi="Aptos"/>
        </w:rPr>
      </w:pPr>
      <w:r w:rsidRPr="004E5907">
        <w:rPr>
          <w:rFonts w:ascii="Aptos" w:hAnsi="Aptos"/>
          <w:sz w:val="24"/>
          <w:szCs w:val="24"/>
        </w:rPr>
        <w:t>Once your claim is received, our customer support team will review it and contact you with further instructions</w:t>
      </w:r>
    </w:p>
    <w:p w14:paraId="55CAD4C6" w14:textId="77777777" w:rsidR="00AB2331" w:rsidRDefault="00AB2331">
      <w:pPr>
        <w:tabs>
          <w:tab w:val="clear" w:pos="0"/>
        </w:tabs>
        <w:overflowPunct/>
        <w:autoSpaceDE/>
        <w:autoSpaceDN/>
        <w:adjustRightInd/>
        <w:textAlignment w:val="auto"/>
        <w:rPr>
          <w:b/>
          <w:sz w:val="28"/>
        </w:rPr>
      </w:pPr>
      <w:r>
        <w:br w:type="page"/>
      </w:r>
    </w:p>
    <w:p w14:paraId="0BA2F2D0" w14:textId="687003F3" w:rsidR="006C3C40" w:rsidRDefault="006C3C40" w:rsidP="00FC67A1">
      <w:pPr>
        <w:pStyle w:val="Heading1"/>
      </w:pPr>
      <w:bookmarkStart w:id="4" w:name="_Toc177628102"/>
      <w:r w:rsidRPr="00703A57">
        <w:lastRenderedPageBreak/>
        <w:t>Definitions</w:t>
      </w:r>
      <w:bookmarkEnd w:id="4"/>
    </w:p>
    <w:p w14:paraId="1D628BE8" w14:textId="77777777" w:rsidR="003A0601" w:rsidRDefault="003A0601"/>
    <w:p w14:paraId="58ABCF75" w14:textId="2C5476FE" w:rsidR="003574CD" w:rsidRPr="00C25C2D" w:rsidRDefault="003574CD">
      <w:pPr>
        <w:tabs>
          <w:tab w:val="clear" w:pos="0"/>
        </w:tabs>
        <w:overflowPunct/>
        <w:autoSpaceDE/>
        <w:autoSpaceDN/>
        <w:adjustRightInd/>
        <w:textAlignment w:val="auto"/>
        <w:rPr>
          <w:b/>
          <w:szCs w:val="24"/>
        </w:rPr>
      </w:pPr>
    </w:p>
    <w:p w14:paraId="49E3A11A" w14:textId="5C663929" w:rsidR="00FC67A1" w:rsidRPr="00703A57" w:rsidRDefault="00FC67A1" w:rsidP="00FC67A1">
      <w:pPr>
        <w:pStyle w:val="Heading1"/>
      </w:pPr>
      <w:bookmarkStart w:id="5" w:name="_Toc177628103"/>
      <w:r w:rsidRPr="0038321C">
        <w:t>General</w:t>
      </w:r>
      <w:bookmarkEnd w:id="5"/>
    </w:p>
    <w:p w14:paraId="3CA845CE" w14:textId="77777777" w:rsidR="00FC67A1" w:rsidRDefault="00FC67A1" w:rsidP="00FC67A1"/>
    <w:p w14:paraId="6566F46C" w14:textId="55FD66DE" w:rsidR="000A0626" w:rsidRDefault="000A0626" w:rsidP="000A0626">
      <w:r>
        <w:t xml:space="preserve">Access ports are designed to provide a pathway between a chamber’s interior and its surrounding environment.  These ports are commonly used to pass instrumentation, cabling or tubing into an environment, while allowing </w:t>
      </w:r>
      <w:r w:rsidR="00C04A0B">
        <w:t>its door to remain closed</w:t>
      </w:r>
      <w:r>
        <w:t>.</w:t>
      </w:r>
    </w:p>
    <w:p w14:paraId="7235E930" w14:textId="77777777" w:rsidR="000A0626" w:rsidRDefault="000A0626" w:rsidP="000A0626"/>
    <w:p w14:paraId="080FECA2" w14:textId="77777777" w:rsidR="00C04A0B" w:rsidRDefault="000A0626" w:rsidP="000A0626">
      <w:r>
        <w:t xml:space="preserve">Almost all chamber models from Percival Scientific are provided with one (1), 1 ¼” (32mm) inside diameter access port as standard equipment.  </w:t>
      </w:r>
    </w:p>
    <w:p w14:paraId="20716E65" w14:textId="77777777" w:rsidR="00C04A0B" w:rsidRDefault="00C04A0B" w:rsidP="000A0626"/>
    <w:p w14:paraId="045E1D37" w14:textId="4DB58207" w:rsidR="000A0626" w:rsidRDefault="000A0626" w:rsidP="000A0626">
      <w:r>
        <w:t xml:space="preserve">The </w:t>
      </w:r>
      <w:r w:rsidRPr="00C25C2D">
        <w:t>Q10 (Additional Access Port)</w:t>
      </w:r>
      <w:r>
        <w:t xml:space="preserve"> option provides additional ports</w:t>
      </w:r>
      <w:r w:rsidR="00C04A0B">
        <w:t xml:space="preserve"> </w:t>
      </w:r>
      <w:r w:rsidR="00171064">
        <w:t>in</w:t>
      </w:r>
      <w:r w:rsidR="00C04A0B">
        <w:t xml:space="preserve"> a Percival controlled environment and allows for the customer to specify their size and location.</w:t>
      </w:r>
    </w:p>
    <w:p w14:paraId="2C1D8AAF" w14:textId="77777777" w:rsidR="000A0626" w:rsidRDefault="000A0626" w:rsidP="00FC67A1"/>
    <w:p w14:paraId="55B2836F" w14:textId="3390683A" w:rsidR="000A0626" w:rsidRDefault="00FC67A1" w:rsidP="00FC67A1">
      <w:r w:rsidRPr="006C3C40">
        <w:t>This manual is intended to provide instructions on the installation, use</w:t>
      </w:r>
      <w:r>
        <w:t>/</w:t>
      </w:r>
      <w:r w:rsidRPr="006C3C40">
        <w:t xml:space="preserve">operation, maintenance and troubleshooting of the </w:t>
      </w:r>
      <w:r w:rsidRPr="00C25C2D">
        <w:t>Q10 (Additional Access Port)</w:t>
      </w:r>
      <w:r w:rsidRPr="006C3C40">
        <w:t xml:space="preserve"> option for Percival Scientific’s control environmental chambers.</w:t>
      </w:r>
    </w:p>
    <w:p w14:paraId="0938338C" w14:textId="77777777" w:rsidR="000B164F" w:rsidRDefault="000B164F" w:rsidP="00FC67A1"/>
    <w:p w14:paraId="0A61D987" w14:textId="4187B2AE" w:rsidR="000B164F" w:rsidRDefault="000A0626" w:rsidP="000A0626">
      <w:pPr>
        <w:pStyle w:val="Heading2"/>
      </w:pPr>
      <w:bookmarkStart w:id="6" w:name="_Toc177628104"/>
      <w:r>
        <w:t>Size and Location</w:t>
      </w:r>
      <w:bookmarkEnd w:id="6"/>
    </w:p>
    <w:p w14:paraId="2DB1F247" w14:textId="77777777" w:rsidR="000A0626" w:rsidRDefault="000A0626" w:rsidP="00FC67A1"/>
    <w:p w14:paraId="018130B8" w14:textId="6A1A1F23" w:rsidR="000B164F" w:rsidRDefault="000B164F" w:rsidP="00FC67A1">
      <w:r>
        <w:t xml:space="preserve">The diameter and location of each </w:t>
      </w:r>
      <w:r w:rsidR="00171064">
        <w:t>optional</w:t>
      </w:r>
      <w:r>
        <w:t xml:space="preserve"> additional access port is specific to each chamber </w:t>
      </w:r>
      <w:r w:rsidR="00C25C2D">
        <w:t>model and</w:t>
      </w:r>
      <w:r>
        <w:t xml:space="preserve"> is typically defined by the customer</w:t>
      </w:r>
      <w:r w:rsidR="000A0626">
        <w:t xml:space="preserve"> </w:t>
      </w:r>
      <w:r w:rsidR="00C25C2D">
        <w:t xml:space="preserve">during the ‘Discovery and Planning’ phase of Percival’s </w:t>
      </w:r>
      <w:hyperlink r:id="rId14" w:history="1">
        <w:r w:rsidR="00C25C2D" w:rsidRPr="00C25C2D">
          <w:rPr>
            <w:rStyle w:val="Hyperlink"/>
          </w:rPr>
          <w:t>Proven Process</w:t>
        </w:r>
      </w:hyperlink>
      <w:r w:rsidR="000A0626">
        <w:t>.</w:t>
      </w:r>
    </w:p>
    <w:p w14:paraId="3992EC88" w14:textId="77777777" w:rsidR="000A0626" w:rsidRDefault="000A0626" w:rsidP="00FC67A1"/>
    <w:p w14:paraId="0029D327" w14:textId="3EEAC30D" w:rsidR="000A0626" w:rsidRDefault="000A0626" w:rsidP="00FC67A1">
      <w:r>
        <w:t xml:space="preserve">Unless otherwise specified, </w:t>
      </w:r>
      <w:r w:rsidR="00C04A0B">
        <w:t>each additional access port has an internal pass-through diameter of 1 ¼” (32mm).  Alternative pass-through sizes include 2”, 3” and 4” diameters, and custom sizes are also available upon request at the time of order.</w:t>
      </w:r>
    </w:p>
    <w:p w14:paraId="63F35C0F" w14:textId="226162E6" w:rsidR="00703A57" w:rsidRPr="00703A57" w:rsidRDefault="00FC67A1" w:rsidP="00FC67A1">
      <w:pPr>
        <w:pStyle w:val="Heading1"/>
      </w:pPr>
      <w:bookmarkStart w:id="7" w:name="_Toc177628105"/>
      <w:r>
        <w:t>Installation</w:t>
      </w:r>
      <w:bookmarkEnd w:id="7"/>
    </w:p>
    <w:p w14:paraId="50887375" w14:textId="7B415F6D" w:rsidR="00C3776A" w:rsidRDefault="00C3776A" w:rsidP="00FC67A1"/>
    <w:p w14:paraId="4CA1F147" w14:textId="325F8109" w:rsidR="00C04A0B" w:rsidRDefault="00C04A0B" w:rsidP="00C04A0B">
      <w:r>
        <w:t xml:space="preserve">Each access port assembly is provided with one (1) pass-through sleeve (or port) and one (1) </w:t>
      </w:r>
      <w:r w:rsidR="00534E69">
        <w:t xml:space="preserve">insertion </w:t>
      </w:r>
      <w:r>
        <w:t>plug</w:t>
      </w:r>
      <w:r w:rsidR="00534E69">
        <w:t xml:space="preserve"> or screw-on cap</w:t>
      </w:r>
      <w:r>
        <w:t>.</w:t>
      </w:r>
    </w:p>
    <w:p w14:paraId="42182534" w14:textId="3D4581F0" w:rsidR="00EA7A3E" w:rsidRDefault="00EA7A3E" w:rsidP="00C04A0B"/>
    <w:p w14:paraId="7537C3C8" w14:textId="77777777" w:rsidR="00656D1A" w:rsidRDefault="00656D1A" w:rsidP="00656D1A">
      <w:pPr>
        <w:rPr>
          <w:sz w:val="22"/>
          <w:szCs w:val="22"/>
        </w:rPr>
      </w:pPr>
      <w:r>
        <w:rPr>
          <w:noProof/>
        </w:rPr>
        <w:drawing>
          <wp:anchor distT="0" distB="0" distL="114300" distR="114300" simplePos="0" relativeHeight="251671552" behindDoc="0" locked="0" layoutInCell="1" allowOverlap="1" wp14:anchorId="0B75BB61" wp14:editId="3EA22F76">
            <wp:simplePos x="0" y="0"/>
            <wp:positionH relativeFrom="column">
              <wp:posOffset>0</wp:posOffset>
            </wp:positionH>
            <wp:positionV relativeFrom="paragraph">
              <wp:posOffset>93980</wp:posOffset>
            </wp:positionV>
            <wp:extent cx="323850" cy="323850"/>
            <wp:effectExtent l="0" t="0" r="0" b="0"/>
            <wp:wrapSquare wrapText="bothSides"/>
            <wp:docPr id="81866317"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74124" name="Graphic 1238174124"/>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23850" cy="323850"/>
                    </a:xfrm>
                    <a:prstGeom prst="rect">
                      <a:avLst/>
                    </a:prstGeom>
                  </pic:spPr>
                </pic:pic>
              </a:graphicData>
            </a:graphic>
            <wp14:sizeRelH relativeFrom="margin">
              <wp14:pctWidth>0</wp14:pctWidth>
            </wp14:sizeRelH>
            <wp14:sizeRelV relativeFrom="margin">
              <wp14:pctHeight>0</wp14:pctHeight>
            </wp14:sizeRelV>
          </wp:anchor>
        </w:drawing>
      </w:r>
    </w:p>
    <w:p w14:paraId="49CF78BE" w14:textId="775ED09B" w:rsidR="00656D1A" w:rsidRDefault="00656D1A" w:rsidP="00656D1A">
      <w:r w:rsidRPr="007041E6">
        <w:rPr>
          <w:szCs w:val="24"/>
        </w:rPr>
        <w:t>No tools are required for installation of port plugs or caps.</w:t>
      </w:r>
    </w:p>
    <w:p w14:paraId="4338CDB0" w14:textId="77777777" w:rsidR="00656D1A" w:rsidRDefault="00656D1A" w:rsidP="00C04A0B"/>
    <w:p w14:paraId="2FADF86F" w14:textId="40F79C7E" w:rsidR="00EA7A3E" w:rsidRDefault="00656D1A" w:rsidP="00656D1A">
      <w:pPr>
        <w:tabs>
          <w:tab w:val="clear" w:pos="0"/>
          <w:tab w:val="left" w:pos="720"/>
        </w:tabs>
        <w:ind w:left="720"/>
      </w:pPr>
      <w:r>
        <w:rPr>
          <w:noProof/>
        </w:rPr>
        <w:drawing>
          <wp:anchor distT="0" distB="0" distL="114300" distR="114300" simplePos="0" relativeHeight="251669504" behindDoc="0" locked="0" layoutInCell="1" allowOverlap="1" wp14:anchorId="763B53AE" wp14:editId="108F319A">
            <wp:simplePos x="0" y="0"/>
            <wp:positionH relativeFrom="column">
              <wp:posOffset>0</wp:posOffset>
            </wp:positionH>
            <wp:positionV relativeFrom="paragraph">
              <wp:posOffset>123825</wp:posOffset>
            </wp:positionV>
            <wp:extent cx="314325" cy="314325"/>
            <wp:effectExtent l="0" t="0" r="9525" b="9525"/>
            <wp:wrapSquare wrapText="bothSides"/>
            <wp:docPr id="57420300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519" name="Graphic 933047519"/>
                    <pic:cNvPicPr/>
                  </pic:nvPicPr>
                  <pic:blipFill>
                    <a:blip r:embed="rId17">
                      <a:extLst>
                        <a:ext uri="{96DAC541-7B7A-43D3-8B79-37D633B846F1}">
                          <asvg:svgBlip xmlns:asvg="http://schemas.microsoft.com/office/drawing/2016/SVG/main" r:embed="rId18"/>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rsidR="00EA7A3E">
        <w:t>Plugs</w:t>
      </w:r>
      <w:r w:rsidR="00534E69">
        <w:t xml:space="preserve"> and caps</w:t>
      </w:r>
      <w:r w:rsidR="00EA7A3E">
        <w:t xml:space="preserve"> </w:t>
      </w:r>
      <w:r w:rsidR="00D122E6">
        <w:t>can be found inside the accessories bag provided with each chamber.  Ports are left open during shipping to allow some fresh air exchange and to prevent stagnation inside the environment.</w:t>
      </w:r>
    </w:p>
    <w:p w14:paraId="4C247CE7" w14:textId="6F8815D3" w:rsidR="00CC76D2" w:rsidRPr="007041E6" w:rsidRDefault="00CC76D2" w:rsidP="00656D1A">
      <w:pPr>
        <w:tabs>
          <w:tab w:val="clear" w:pos="0"/>
          <w:tab w:val="left" w:pos="720"/>
        </w:tabs>
        <w:ind w:left="720"/>
        <w:rPr>
          <w:szCs w:val="24"/>
        </w:rPr>
      </w:pPr>
    </w:p>
    <w:p w14:paraId="424F2624" w14:textId="77777777" w:rsidR="00CC76D2" w:rsidRDefault="00CC76D2" w:rsidP="0017218A">
      <w:pPr>
        <w:rPr>
          <w:sz w:val="22"/>
          <w:szCs w:val="22"/>
        </w:rPr>
      </w:pPr>
    </w:p>
    <w:p w14:paraId="09F5C513" w14:textId="77777777" w:rsidR="00CC76D2" w:rsidRDefault="00CC76D2" w:rsidP="0017218A">
      <w:pPr>
        <w:rPr>
          <w:sz w:val="22"/>
          <w:szCs w:val="22"/>
        </w:rPr>
      </w:pPr>
    </w:p>
    <w:p w14:paraId="2C6092B9" w14:textId="29D08323" w:rsidR="006C3C40" w:rsidRPr="007041E6" w:rsidRDefault="00D122E6" w:rsidP="0017218A">
      <w:pPr>
        <w:rPr>
          <w:szCs w:val="24"/>
        </w:rPr>
      </w:pPr>
      <w:r w:rsidRPr="007041E6">
        <w:rPr>
          <w:szCs w:val="24"/>
        </w:rPr>
        <w:t>To install a port plug, insert it into its port sleeve from outside of the chamber.  The sleeve should fit snugly into its sleeve.  Fit can be adjusted by tightening (clockwise) or loosening (</w:t>
      </w:r>
      <w:r w:rsidR="00171064" w:rsidRPr="007041E6">
        <w:rPr>
          <w:szCs w:val="24"/>
        </w:rPr>
        <w:t>counterclockwise</w:t>
      </w:r>
      <w:r w:rsidRPr="007041E6">
        <w:rPr>
          <w:szCs w:val="24"/>
        </w:rPr>
        <w:t>) the wingnut on the port plug</w:t>
      </w:r>
      <w:r w:rsidR="00AF7CAE" w:rsidRPr="007041E6">
        <w:rPr>
          <w:szCs w:val="24"/>
        </w:rPr>
        <w:t>.</w:t>
      </w:r>
    </w:p>
    <w:p w14:paraId="0AE56D75" w14:textId="77777777" w:rsidR="00E07BF4" w:rsidRDefault="00E07BF4" w:rsidP="0017218A">
      <w:pPr>
        <w:rPr>
          <w:sz w:val="22"/>
          <w:szCs w:val="22"/>
        </w:rPr>
      </w:pPr>
    </w:p>
    <w:p w14:paraId="4C31D519" w14:textId="13CFCDFF" w:rsidR="00534E69" w:rsidRPr="007041E6" w:rsidRDefault="00656D1A" w:rsidP="0017218A">
      <w:pPr>
        <w:rPr>
          <w:szCs w:val="24"/>
        </w:rPr>
      </w:pPr>
      <w:r>
        <w:rPr>
          <w:szCs w:val="24"/>
        </w:rPr>
        <w:t>If the access port system utilizes caps instead of plugs</w:t>
      </w:r>
      <w:r w:rsidR="00534E69" w:rsidRPr="007041E6">
        <w:rPr>
          <w:szCs w:val="24"/>
        </w:rPr>
        <w:t xml:space="preserve">, place </w:t>
      </w:r>
      <w:r>
        <w:rPr>
          <w:szCs w:val="24"/>
        </w:rPr>
        <w:t>the cap</w:t>
      </w:r>
      <w:r w:rsidR="00534E69" w:rsidRPr="007041E6">
        <w:rPr>
          <w:szCs w:val="24"/>
        </w:rPr>
        <w:t xml:space="preserve"> over one of the threaded end</w:t>
      </w:r>
      <w:r>
        <w:rPr>
          <w:szCs w:val="24"/>
        </w:rPr>
        <w:t>s</w:t>
      </w:r>
      <w:r w:rsidR="00534E69" w:rsidRPr="007041E6">
        <w:rPr>
          <w:szCs w:val="24"/>
        </w:rPr>
        <w:t xml:space="preserve"> of the access port sleeve and tighten it down with a clockwise turn</w:t>
      </w:r>
      <w:r w:rsidR="00D54DAF" w:rsidRPr="007041E6">
        <w:rPr>
          <w:szCs w:val="24"/>
        </w:rPr>
        <w:t xml:space="preserve"> until finger tight</w:t>
      </w:r>
      <w:r w:rsidR="00534E69" w:rsidRPr="007041E6">
        <w:rPr>
          <w:szCs w:val="24"/>
        </w:rPr>
        <w:t>.</w:t>
      </w:r>
      <w:r w:rsidR="00D54DAF" w:rsidRPr="007041E6">
        <w:rPr>
          <w:szCs w:val="24"/>
        </w:rPr>
        <w:t xml:space="preserve">  </w:t>
      </w:r>
      <w:r w:rsidR="00D54DAF" w:rsidRPr="007041E6">
        <w:rPr>
          <w:b/>
          <w:bCs/>
          <w:szCs w:val="24"/>
        </w:rPr>
        <w:t>Note:</w:t>
      </w:r>
      <w:r w:rsidR="00D54DAF" w:rsidRPr="007041E6">
        <w:rPr>
          <w:szCs w:val="24"/>
        </w:rPr>
        <w:t xml:space="preserve"> Ports with caps are most typically used on chambers with walls thicker than 2” (50.8mm).  This style of port has an internal and an external cap.</w:t>
      </w:r>
    </w:p>
    <w:p w14:paraId="382A564C" w14:textId="2AEDBE01" w:rsidR="00FC67A1" w:rsidRDefault="00FC67A1" w:rsidP="00FC67A1">
      <w:pPr>
        <w:pStyle w:val="Heading1"/>
      </w:pPr>
      <w:bookmarkStart w:id="8" w:name="_Toc177628106"/>
      <w:r>
        <w:t>Operation</w:t>
      </w:r>
      <w:bookmarkEnd w:id="8"/>
    </w:p>
    <w:p w14:paraId="0D0CA69D" w14:textId="77777777" w:rsidR="00FC67A1" w:rsidRDefault="00FC67A1" w:rsidP="0017218A">
      <w:pPr>
        <w:rPr>
          <w:sz w:val="22"/>
          <w:szCs w:val="22"/>
        </w:rPr>
      </w:pPr>
    </w:p>
    <w:p w14:paraId="4426AC43" w14:textId="20A1BAF4" w:rsidR="00534E69" w:rsidRDefault="00534E69" w:rsidP="000A0626">
      <w:r>
        <w:t>When access ports are in use (i.e. plugs</w:t>
      </w:r>
      <w:r w:rsidR="00D54DAF">
        <w:t xml:space="preserve"> or caps</w:t>
      </w:r>
      <w:r>
        <w:t xml:space="preserve"> removed and implements inserted), it is recommended that any remaining voids within the port </w:t>
      </w:r>
      <w:r w:rsidR="006514C8">
        <w:t>are</w:t>
      </w:r>
      <w:r>
        <w:t xml:space="preserve"> sealed</w:t>
      </w:r>
      <w:r w:rsidR="00D54DAF">
        <w:t xml:space="preserve"> to prevent ingress of ambient air into the controlled environment.  </w:t>
      </w:r>
      <w:r w:rsidR="004E5D02">
        <w:t>Pack</w:t>
      </w:r>
      <w:r w:rsidR="00D54DAF">
        <w:t xml:space="preserve">ing foam or fabric into a </w:t>
      </w:r>
      <w:r w:rsidR="00171064">
        <w:t>void or</w:t>
      </w:r>
      <w:r w:rsidR="00D54DAF">
        <w:t xml:space="preserve"> sealing externally with tape are all effective mean</w:t>
      </w:r>
      <w:r w:rsidR="004E5D02">
        <w:t>s to minimize disturbance to the controlled environment</w:t>
      </w:r>
      <w:r w:rsidR="00D54DAF">
        <w:t>.</w:t>
      </w:r>
      <w:r>
        <w:t xml:space="preserve"> </w:t>
      </w:r>
    </w:p>
    <w:p w14:paraId="3925D272" w14:textId="77777777" w:rsidR="00534E69" w:rsidRDefault="00534E69" w:rsidP="000A0626"/>
    <w:p w14:paraId="1C3852AA" w14:textId="40C4E864" w:rsidR="00AF7CAE" w:rsidRDefault="000A0626" w:rsidP="000A0626">
      <w:r>
        <w:t>When not in use, the plug (or cap) provided with each port can be installed to create an air-tight seal between the chamber and its surrounding environment.</w:t>
      </w:r>
    </w:p>
    <w:p w14:paraId="049C1EEF" w14:textId="2ABCE121" w:rsidR="00FC67A1" w:rsidRDefault="00FC67A1" w:rsidP="00FC67A1">
      <w:pPr>
        <w:pStyle w:val="Heading1"/>
      </w:pPr>
      <w:bookmarkStart w:id="9" w:name="_Toc177628107"/>
      <w:r>
        <w:t>Maintenance</w:t>
      </w:r>
      <w:bookmarkEnd w:id="9"/>
    </w:p>
    <w:p w14:paraId="1491A85A" w14:textId="60B9C20D" w:rsidR="00CC76D2" w:rsidRDefault="00CC76D2" w:rsidP="0017218A">
      <w:pPr>
        <w:rPr>
          <w:sz w:val="22"/>
          <w:szCs w:val="22"/>
        </w:rPr>
      </w:pPr>
    </w:p>
    <w:p w14:paraId="62C4236D" w14:textId="5156492F" w:rsidR="00407DAC" w:rsidRPr="007041E6" w:rsidRDefault="00093248" w:rsidP="006514C8">
      <w:pPr>
        <w:tabs>
          <w:tab w:val="clear" w:pos="0"/>
          <w:tab w:val="left" w:pos="720"/>
        </w:tabs>
        <w:ind w:left="720"/>
        <w:rPr>
          <w:szCs w:val="24"/>
        </w:rPr>
      </w:pPr>
      <w:r w:rsidRPr="00F5780E">
        <w:rPr>
          <w:b/>
          <w:bCs/>
          <w:noProof/>
        </w:rPr>
        <w:drawing>
          <wp:anchor distT="0" distB="0" distL="114300" distR="114300" simplePos="0" relativeHeight="251673600" behindDoc="1" locked="0" layoutInCell="1" allowOverlap="1" wp14:anchorId="11C5F2BD" wp14:editId="42504506">
            <wp:simplePos x="0" y="0"/>
            <wp:positionH relativeFrom="column">
              <wp:posOffset>0</wp:posOffset>
            </wp:positionH>
            <wp:positionV relativeFrom="paragraph">
              <wp:posOffset>47321</wp:posOffset>
            </wp:positionV>
            <wp:extent cx="342900" cy="299085"/>
            <wp:effectExtent l="0" t="0" r="0" b="5715"/>
            <wp:wrapSquare wrapText="bothSides"/>
            <wp:docPr id="1907802858"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D54DAF" w:rsidRPr="007041E6">
        <w:rPr>
          <w:szCs w:val="24"/>
        </w:rPr>
        <w:t xml:space="preserve">Plugs and caps should be inspected </w:t>
      </w:r>
      <w:r w:rsidR="00407DAC" w:rsidRPr="007041E6">
        <w:rPr>
          <w:szCs w:val="24"/>
        </w:rPr>
        <w:t>during each use for damage that could compromise their ability to hold a tight seal when installed.</w:t>
      </w:r>
    </w:p>
    <w:p w14:paraId="64FE5A1F" w14:textId="61DF33E9" w:rsidR="00CC76D2" w:rsidRDefault="00CC76D2" w:rsidP="00CC76D2">
      <w:pPr>
        <w:rPr>
          <w:sz w:val="22"/>
          <w:szCs w:val="22"/>
        </w:rPr>
      </w:pPr>
    </w:p>
    <w:p w14:paraId="3533771C" w14:textId="4AD75B25" w:rsidR="00CC76D2" w:rsidRPr="007041E6" w:rsidRDefault="006514C8" w:rsidP="006514C8">
      <w:pPr>
        <w:tabs>
          <w:tab w:val="clear" w:pos="0"/>
          <w:tab w:val="left" w:pos="720"/>
        </w:tabs>
        <w:ind w:left="720"/>
        <w:rPr>
          <w:szCs w:val="24"/>
        </w:rPr>
      </w:pPr>
      <w:r>
        <w:rPr>
          <w:noProof/>
        </w:rPr>
        <w:drawing>
          <wp:anchor distT="0" distB="0" distL="114300" distR="114300" simplePos="0" relativeHeight="251675648" behindDoc="0" locked="0" layoutInCell="1" allowOverlap="1" wp14:anchorId="49F44B0C" wp14:editId="6788FB8A">
            <wp:simplePos x="0" y="0"/>
            <wp:positionH relativeFrom="column">
              <wp:posOffset>0</wp:posOffset>
            </wp:positionH>
            <wp:positionV relativeFrom="paragraph">
              <wp:posOffset>143510</wp:posOffset>
            </wp:positionV>
            <wp:extent cx="314325" cy="314325"/>
            <wp:effectExtent l="0" t="0" r="9525" b="9525"/>
            <wp:wrapSquare wrapText="bothSides"/>
            <wp:docPr id="1593042263"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076087" name="Graphic 898076087"/>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rsidR="00407DAC" w:rsidRPr="007041E6">
        <w:rPr>
          <w:szCs w:val="24"/>
        </w:rPr>
        <w:t>Ports/caps and sleeves should be</w:t>
      </w:r>
      <w:r w:rsidR="0021107B" w:rsidRPr="007041E6">
        <w:rPr>
          <w:szCs w:val="24"/>
        </w:rPr>
        <w:t xml:space="preserve"> cleaned </w:t>
      </w:r>
      <w:r w:rsidR="00407DAC" w:rsidRPr="007041E6">
        <w:rPr>
          <w:szCs w:val="24"/>
        </w:rPr>
        <w:t>on the same schedule and in the same manner as described in the maintenance section of the chamber model’s operation manual.</w:t>
      </w:r>
    </w:p>
    <w:p w14:paraId="0FA7C54D" w14:textId="77777777" w:rsidR="00CC76D2" w:rsidRPr="00CC76D2" w:rsidRDefault="00CC76D2" w:rsidP="00CC76D2">
      <w:pPr>
        <w:rPr>
          <w:sz w:val="22"/>
          <w:szCs w:val="22"/>
        </w:rPr>
      </w:pPr>
    </w:p>
    <w:p w14:paraId="5FC4F368" w14:textId="282BD913" w:rsidR="00FC67A1" w:rsidRDefault="00FC67A1" w:rsidP="00FC67A1">
      <w:pPr>
        <w:pStyle w:val="Heading1"/>
      </w:pPr>
      <w:bookmarkStart w:id="10" w:name="_Toc177628108"/>
      <w:r>
        <w:t>Troubleshooting</w:t>
      </w:r>
      <w:bookmarkEnd w:id="10"/>
    </w:p>
    <w:p w14:paraId="7493806A" w14:textId="77777777" w:rsidR="00FC67A1" w:rsidRDefault="00FC67A1" w:rsidP="0017218A">
      <w:pPr>
        <w:rPr>
          <w:sz w:val="22"/>
          <w:szCs w:val="22"/>
        </w:rPr>
      </w:pPr>
    </w:p>
    <w:p w14:paraId="3B0E76AF" w14:textId="77777777" w:rsidR="0068418B" w:rsidRDefault="0068418B" w:rsidP="0068418B">
      <w:pPr>
        <w:pStyle w:val="Heading2"/>
      </w:pPr>
      <w:bookmarkStart w:id="11" w:name="_Toc177628109"/>
      <w:r>
        <w:t>Fit</w:t>
      </w:r>
      <w:bookmarkEnd w:id="11"/>
    </w:p>
    <w:p w14:paraId="5A3A6572" w14:textId="77777777" w:rsidR="0068418B" w:rsidRDefault="0068418B" w:rsidP="00407DAC">
      <w:pPr>
        <w:rPr>
          <w:rFonts w:cstheme="minorHAnsi"/>
        </w:rPr>
      </w:pPr>
    </w:p>
    <w:p w14:paraId="56C599D8" w14:textId="02668873" w:rsidR="0068418B" w:rsidRDefault="00407DAC" w:rsidP="00407DAC">
      <w:pPr>
        <w:rPr>
          <w:rFonts w:cstheme="minorHAnsi"/>
        </w:rPr>
      </w:pPr>
      <w:r>
        <w:rPr>
          <w:rFonts w:cstheme="minorHAnsi"/>
        </w:rPr>
        <w:t xml:space="preserve">If an access port plug does not fit properly into its port sleeve, adjust </w:t>
      </w:r>
      <w:r w:rsidR="0068418B">
        <w:rPr>
          <w:rFonts w:cstheme="minorHAnsi"/>
        </w:rPr>
        <w:t xml:space="preserve">the plug’s diameter by turning its wingnut.  A clockwise adjustment will increase the port’s diameter, providing a </w:t>
      </w:r>
      <w:r w:rsidR="00171064">
        <w:rPr>
          <w:rFonts w:cstheme="minorHAnsi"/>
        </w:rPr>
        <w:t>tighter</w:t>
      </w:r>
      <w:r w:rsidR="0068418B">
        <w:rPr>
          <w:rFonts w:cstheme="minorHAnsi"/>
        </w:rPr>
        <w:t xml:space="preserve"> fit, and a </w:t>
      </w:r>
      <w:r w:rsidR="00171064">
        <w:rPr>
          <w:rFonts w:cstheme="minorHAnsi"/>
        </w:rPr>
        <w:t>counterclockwise</w:t>
      </w:r>
      <w:r w:rsidR="0068418B">
        <w:rPr>
          <w:rFonts w:cstheme="minorHAnsi"/>
        </w:rPr>
        <w:t xml:space="preserve"> adjustment will decrease the port’s diameter, providing a looser fit.</w:t>
      </w:r>
    </w:p>
    <w:p w14:paraId="5C79EFA7" w14:textId="77777777" w:rsidR="0068418B" w:rsidRDefault="0068418B" w:rsidP="00407DAC">
      <w:pPr>
        <w:rPr>
          <w:rFonts w:cstheme="minorHAnsi"/>
        </w:rPr>
      </w:pPr>
    </w:p>
    <w:p w14:paraId="248FF1A7" w14:textId="77777777" w:rsidR="00A641EB" w:rsidRDefault="00A641EB">
      <w:pPr>
        <w:tabs>
          <w:tab w:val="clear" w:pos="0"/>
        </w:tabs>
        <w:overflowPunct/>
        <w:autoSpaceDE/>
        <w:autoSpaceDN/>
        <w:adjustRightInd/>
        <w:textAlignment w:val="auto"/>
        <w:rPr>
          <w:b/>
        </w:rPr>
      </w:pPr>
      <w:r>
        <w:br w:type="page"/>
      </w:r>
    </w:p>
    <w:p w14:paraId="38EB6BFB" w14:textId="0DAF9912" w:rsidR="0068418B" w:rsidRDefault="0068418B" w:rsidP="0068418B">
      <w:pPr>
        <w:pStyle w:val="Heading2"/>
      </w:pPr>
      <w:bookmarkStart w:id="12" w:name="_Toc177628110"/>
      <w:r>
        <w:lastRenderedPageBreak/>
        <w:t>Condensation</w:t>
      </w:r>
      <w:bookmarkEnd w:id="12"/>
    </w:p>
    <w:p w14:paraId="75009CEF" w14:textId="22B09A2C" w:rsidR="0068418B" w:rsidRDefault="0068418B" w:rsidP="006514C8">
      <w:pPr>
        <w:tabs>
          <w:tab w:val="clear" w:pos="0"/>
          <w:tab w:val="left" w:pos="720"/>
        </w:tabs>
        <w:ind w:left="720"/>
        <w:rPr>
          <w:rFonts w:cstheme="minorHAnsi"/>
        </w:rPr>
      </w:pPr>
    </w:p>
    <w:p w14:paraId="6B03E662" w14:textId="282610E4" w:rsidR="0030144C" w:rsidRDefault="006514C8" w:rsidP="006514C8">
      <w:pPr>
        <w:tabs>
          <w:tab w:val="clear" w:pos="0"/>
          <w:tab w:val="left" w:pos="720"/>
        </w:tabs>
        <w:ind w:left="720"/>
        <w:rPr>
          <w:rFonts w:cstheme="minorHAnsi"/>
        </w:rPr>
      </w:pPr>
      <w:r>
        <w:rPr>
          <w:noProof/>
        </w:rPr>
        <w:drawing>
          <wp:anchor distT="0" distB="0" distL="114300" distR="114300" simplePos="0" relativeHeight="251677696" behindDoc="0" locked="0" layoutInCell="1" allowOverlap="1" wp14:anchorId="3061BCA6" wp14:editId="308EF0B7">
            <wp:simplePos x="0" y="0"/>
            <wp:positionH relativeFrom="column">
              <wp:posOffset>-57150</wp:posOffset>
            </wp:positionH>
            <wp:positionV relativeFrom="paragraph">
              <wp:posOffset>142875</wp:posOffset>
            </wp:positionV>
            <wp:extent cx="390525" cy="341630"/>
            <wp:effectExtent l="0" t="0" r="9525" b="1270"/>
            <wp:wrapSquare wrapText="bothSides"/>
            <wp:docPr id="755116396" name="Graphic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4272" name="Graphic 150444272"/>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390525" cy="341630"/>
                    </a:xfrm>
                    <a:prstGeom prst="rect">
                      <a:avLst/>
                    </a:prstGeom>
                  </pic:spPr>
                </pic:pic>
              </a:graphicData>
            </a:graphic>
            <wp14:sizeRelH relativeFrom="margin">
              <wp14:pctWidth>0</wp14:pctWidth>
            </wp14:sizeRelH>
            <wp14:sizeRelV relativeFrom="margin">
              <wp14:pctHeight>0</wp14:pctHeight>
            </wp14:sizeRelV>
          </wp:anchor>
        </w:drawing>
      </w:r>
      <w:r w:rsidR="0068418B" w:rsidRPr="00407DAC">
        <w:rPr>
          <w:rFonts w:cstheme="minorHAnsi"/>
        </w:rPr>
        <w:t xml:space="preserve">Access ports are generally less insulated than the chamber walls into which they are </w:t>
      </w:r>
      <w:r w:rsidR="00171064" w:rsidRPr="00407DAC">
        <w:rPr>
          <w:rFonts w:cstheme="minorHAnsi"/>
        </w:rPr>
        <w:t>installed and</w:t>
      </w:r>
      <w:r w:rsidR="0068418B" w:rsidRPr="00407DAC">
        <w:rPr>
          <w:rFonts w:cstheme="minorHAnsi"/>
        </w:rPr>
        <w:t xml:space="preserve"> are thus prone to the formation of condensation on their </w:t>
      </w:r>
      <w:r w:rsidR="007B0947">
        <w:rPr>
          <w:rFonts w:cstheme="minorHAnsi"/>
        </w:rPr>
        <w:t xml:space="preserve">internal or </w:t>
      </w:r>
      <w:r w:rsidR="0068418B" w:rsidRPr="00407DAC">
        <w:rPr>
          <w:rFonts w:cstheme="minorHAnsi"/>
        </w:rPr>
        <w:t>external surfaces</w:t>
      </w:r>
      <w:r w:rsidR="007041E6">
        <w:rPr>
          <w:rFonts w:cstheme="minorHAnsi"/>
        </w:rPr>
        <w:t>.  The degree to which condensation may form is dependent</w:t>
      </w:r>
      <w:r w:rsidR="007B0947">
        <w:rPr>
          <w:rFonts w:cstheme="minorHAnsi"/>
        </w:rPr>
        <w:t xml:space="preserve"> upon conditions inside the controlled environment relative to ambient</w:t>
      </w:r>
      <w:r w:rsidR="0068418B">
        <w:rPr>
          <w:rFonts w:cstheme="minorHAnsi"/>
        </w:rPr>
        <w:t>.</w:t>
      </w:r>
    </w:p>
    <w:p w14:paraId="7E2DEFFE" w14:textId="77777777" w:rsidR="007041E6" w:rsidRDefault="007041E6" w:rsidP="004E5D02">
      <w:pPr>
        <w:tabs>
          <w:tab w:val="clear" w:pos="0"/>
        </w:tabs>
        <w:rPr>
          <w:rFonts w:cstheme="minorHAnsi"/>
        </w:rPr>
      </w:pPr>
    </w:p>
    <w:p w14:paraId="1EBB991F" w14:textId="7362282B" w:rsidR="00407DAC" w:rsidRDefault="007B0947" w:rsidP="004E5D02">
      <w:pPr>
        <w:tabs>
          <w:tab w:val="clear" w:pos="0"/>
        </w:tabs>
        <w:rPr>
          <w:rFonts w:cstheme="minorHAnsi"/>
        </w:rPr>
      </w:pPr>
      <w:r>
        <w:rPr>
          <w:rFonts w:cstheme="minorHAnsi"/>
        </w:rPr>
        <w:t>W</w:t>
      </w:r>
      <w:r w:rsidR="0068418B">
        <w:rPr>
          <w:rFonts w:cstheme="minorHAnsi"/>
        </w:rPr>
        <w:t>hen</w:t>
      </w:r>
      <w:r w:rsidR="00030FDB" w:rsidRPr="00407DAC">
        <w:rPr>
          <w:rFonts w:cstheme="minorHAnsi"/>
        </w:rPr>
        <w:t xml:space="preserve"> open</w:t>
      </w:r>
      <w:r w:rsidR="00407DAC">
        <w:rPr>
          <w:rFonts w:cstheme="minorHAnsi"/>
        </w:rPr>
        <w:t>ed</w:t>
      </w:r>
      <w:r w:rsidR="00030FDB" w:rsidRPr="00407DAC">
        <w:rPr>
          <w:rFonts w:cstheme="minorHAnsi"/>
        </w:rPr>
        <w:t xml:space="preserve"> (plug </w:t>
      </w:r>
      <w:r w:rsidR="00407DAC">
        <w:rPr>
          <w:rFonts w:cstheme="minorHAnsi"/>
        </w:rPr>
        <w:t xml:space="preserve">or caps </w:t>
      </w:r>
      <w:r w:rsidR="00030FDB" w:rsidRPr="00407DAC">
        <w:rPr>
          <w:rFonts w:cstheme="minorHAnsi"/>
        </w:rPr>
        <w:t xml:space="preserve">removed), </w:t>
      </w:r>
      <w:r w:rsidR="00407DAC">
        <w:rPr>
          <w:rFonts w:cstheme="minorHAnsi"/>
        </w:rPr>
        <w:t xml:space="preserve">each access port </w:t>
      </w:r>
      <w:r w:rsidR="00030FDB" w:rsidRPr="00407DAC">
        <w:rPr>
          <w:rFonts w:cstheme="minorHAnsi"/>
        </w:rPr>
        <w:t>allow</w:t>
      </w:r>
      <w:r w:rsidR="007041E6">
        <w:rPr>
          <w:rFonts w:cstheme="minorHAnsi"/>
        </w:rPr>
        <w:t>s</w:t>
      </w:r>
      <w:r w:rsidR="00030FDB" w:rsidRPr="00407DAC">
        <w:rPr>
          <w:rFonts w:cstheme="minorHAnsi"/>
        </w:rPr>
        <w:t xml:space="preserve"> some </w:t>
      </w:r>
      <w:r w:rsidR="00693012" w:rsidRPr="00407DAC">
        <w:rPr>
          <w:rFonts w:cstheme="minorHAnsi"/>
        </w:rPr>
        <w:t xml:space="preserve">unmanaged </w:t>
      </w:r>
      <w:r w:rsidR="00030FDB" w:rsidRPr="00407DAC">
        <w:rPr>
          <w:rFonts w:cstheme="minorHAnsi"/>
        </w:rPr>
        <w:t>air exchange between the controlled environment and ambient environment</w:t>
      </w:r>
      <w:r>
        <w:rPr>
          <w:rFonts w:cstheme="minorHAnsi"/>
        </w:rPr>
        <w:t xml:space="preserve"> which can further the development of condensation.  </w:t>
      </w:r>
      <w:r w:rsidR="00171064">
        <w:rPr>
          <w:rFonts w:cstheme="minorHAnsi"/>
        </w:rPr>
        <w:t>Generally,</w:t>
      </w:r>
      <w:r>
        <w:rPr>
          <w:rFonts w:cstheme="minorHAnsi"/>
        </w:rPr>
        <w:t xml:space="preserve"> this condensation is minor and can be resolved by the addition of insulative material inside the port sleeve and/or measures </w:t>
      </w:r>
      <w:r w:rsidR="007041E6">
        <w:rPr>
          <w:rFonts w:cstheme="minorHAnsi"/>
        </w:rPr>
        <w:t>t</w:t>
      </w:r>
      <w:r>
        <w:rPr>
          <w:rFonts w:cstheme="minorHAnsi"/>
        </w:rPr>
        <w:t xml:space="preserve">o seal off any </w:t>
      </w:r>
      <w:r w:rsidR="007041E6">
        <w:rPr>
          <w:rFonts w:cstheme="minorHAnsi"/>
        </w:rPr>
        <w:t xml:space="preserve">air </w:t>
      </w:r>
      <w:r>
        <w:rPr>
          <w:rFonts w:cstheme="minorHAnsi"/>
        </w:rPr>
        <w:t>exchange</w:t>
      </w:r>
      <w:r w:rsidR="007041E6">
        <w:rPr>
          <w:rFonts w:cstheme="minorHAnsi"/>
        </w:rPr>
        <w:t>.</w:t>
      </w:r>
    </w:p>
    <w:p w14:paraId="7009A3E7" w14:textId="42228658" w:rsidR="00E07BF4" w:rsidRDefault="00E07BF4">
      <w:pPr>
        <w:tabs>
          <w:tab w:val="clear" w:pos="0"/>
        </w:tabs>
        <w:overflowPunct/>
        <w:autoSpaceDE/>
        <w:autoSpaceDN/>
        <w:adjustRightInd/>
        <w:textAlignment w:val="auto"/>
        <w:rPr>
          <w:b/>
        </w:rPr>
      </w:pPr>
    </w:p>
    <w:p w14:paraId="4B420348" w14:textId="690E98D2" w:rsidR="00407DAC" w:rsidRDefault="00171064" w:rsidP="00171064">
      <w:pPr>
        <w:pStyle w:val="Heading2"/>
      </w:pPr>
      <w:bookmarkStart w:id="13" w:name="_Toc177628111"/>
      <w:r>
        <w:t>Parts and Service</w:t>
      </w:r>
      <w:bookmarkEnd w:id="13"/>
    </w:p>
    <w:p w14:paraId="3569454D" w14:textId="77777777" w:rsidR="00171064" w:rsidRDefault="00171064" w:rsidP="00171064"/>
    <w:p w14:paraId="581640F6" w14:textId="77777777" w:rsidR="00171064" w:rsidRDefault="00171064" w:rsidP="00171064">
      <w:r>
        <w:t>Replacement port plugs and caps can be ordered from Percival Scientific at:</w:t>
      </w:r>
    </w:p>
    <w:p w14:paraId="4E9496C1" w14:textId="77777777" w:rsidR="00171064" w:rsidRDefault="00171064" w:rsidP="00171064"/>
    <w:p w14:paraId="7F4553CE" w14:textId="4CBE8E1B" w:rsidR="00171064" w:rsidRDefault="00171064" w:rsidP="00172F9C">
      <w:pPr>
        <w:ind w:left="720"/>
      </w:pPr>
      <w:r>
        <w:t>Ph: 1-800-695-2743</w:t>
      </w:r>
    </w:p>
    <w:p w14:paraId="3840A7A8" w14:textId="60335B62" w:rsidR="00171064" w:rsidRDefault="00171064" w:rsidP="00172F9C">
      <w:pPr>
        <w:ind w:left="720"/>
      </w:pPr>
      <w:r>
        <w:t xml:space="preserve">Email: </w:t>
      </w:r>
      <w:hyperlink r:id="rId24" w:history="1">
        <w:r w:rsidR="00172F9C" w:rsidRPr="006C19ED">
          <w:rPr>
            <w:rStyle w:val="Hyperlink"/>
          </w:rPr>
          <w:t>parts@percival-scientific.com</w:t>
        </w:r>
      </w:hyperlink>
    </w:p>
    <w:p w14:paraId="381EED30" w14:textId="77777777" w:rsidR="00171064" w:rsidRDefault="00171064" w:rsidP="00171064"/>
    <w:p w14:paraId="33E74E5D" w14:textId="447BB5EF" w:rsidR="00171064" w:rsidRDefault="00171064" w:rsidP="00171064">
      <w:r>
        <w:t>For additional questions regarding this product, please contact Percival’s customer support team at:</w:t>
      </w:r>
    </w:p>
    <w:p w14:paraId="5A310629" w14:textId="77777777" w:rsidR="00172F9C" w:rsidRDefault="00172F9C" w:rsidP="00171064"/>
    <w:p w14:paraId="413B7C9D" w14:textId="7DB0DE29" w:rsidR="00172F9C" w:rsidRDefault="00172F9C" w:rsidP="00172F9C">
      <w:pPr>
        <w:ind w:left="720"/>
      </w:pPr>
      <w:r>
        <w:t>Phone: 1-800-695-2743</w:t>
      </w:r>
    </w:p>
    <w:p w14:paraId="30105B58" w14:textId="26000C71" w:rsidR="00172F9C" w:rsidRDefault="00172F9C" w:rsidP="00172F9C">
      <w:pPr>
        <w:ind w:left="720"/>
      </w:pPr>
      <w:r>
        <w:t xml:space="preserve">Email: </w:t>
      </w:r>
      <w:hyperlink r:id="rId25" w:history="1">
        <w:r w:rsidRPr="006C19ED">
          <w:rPr>
            <w:rStyle w:val="Hyperlink"/>
          </w:rPr>
          <w:t>customerservice@percival-scientific.com</w:t>
        </w:r>
      </w:hyperlink>
    </w:p>
    <w:p w14:paraId="21563D17" w14:textId="77777777" w:rsidR="00172F9C" w:rsidRDefault="00172F9C" w:rsidP="00171064"/>
    <w:p w14:paraId="47BC8F7A" w14:textId="77777777" w:rsidR="00172F9C" w:rsidRDefault="00172F9C" w:rsidP="00171064"/>
    <w:sectPr w:rsidR="00172F9C" w:rsidSect="003066F1">
      <w:headerReference w:type="default" r:id="rId26"/>
      <w:footerReference w:type="default" r:id="rId27"/>
      <w:pgSz w:w="12240" w:h="15840"/>
      <w:pgMar w:top="53" w:right="1440" w:bottom="720" w:left="1440" w:header="648" w:footer="60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7A133" w14:textId="77777777" w:rsidR="00E25A32" w:rsidRDefault="00E25A32">
      <w:r>
        <w:separator/>
      </w:r>
    </w:p>
  </w:endnote>
  <w:endnote w:type="continuationSeparator" w:id="0">
    <w:p w14:paraId="39438AEC" w14:textId="77777777" w:rsidR="00E25A32" w:rsidRDefault="00E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075742"/>
      <w:docPartObj>
        <w:docPartGallery w:val="Page Numbers (Bottom of Page)"/>
        <w:docPartUnique/>
      </w:docPartObj>
    </w:sdtPr>
    <w:sdtEndPr>
      <w:rPr>
        <w:noProof/>
      </w:rPr>
    </w:sdtEndPr>
    <w:sdtContent>
      <w:p w14:paraId="544D85BB" w14:textId="448C909F" w:rsidR="0017218A" w:rsidRPr="0017218A" w:rsidRDefault="00737891">
        <w:pPr>
          <w:pStyle w:val="Footer"/>
          <w:jc w:val="right"/>
        </w:pPr>
        <w:r>
          <w:rPr>
            <w:noProof/>
            <w:sz w:val="22"/>
            <w:szCs w:val="22"/>
          </w:rPr>
          <mc:AlternateContent>
            <mc:Choice Requires="wps">
              <w:drawing>
                <wp:anchor distT="0" distB="0" distL="114300" distR="114300" simplePos="0" relativeHeight="251661312" behindDoc="0" locked="0" layoutInCell="1" allowOverlap="1" wp14:anchorId="174388E8" wp14:editId="29261319">
                  <wp:simplePos x="0" y="0"/>
                  <wp:positionH relativeFrom="margin">
                    <wp:align>center</wp:align>
                  </wp:positionH>
                  <wp:positionV relativeFrom="paragraph">
                    <wp:posOffset>-101609</wp:posOffset>
                  </wp:positionV>
                  <wp:extent cx="6646460" cy="13648"/>
                  <wp:effectExtent l="0" t="0" r="21590" b="24765"/>
                  <wp:wrapNone/>
                  <wp:docPr id="1136079281"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FFD65" id="Straight Connector 6"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8pt" to="523.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" strokecolor="black [3040]">
                  <w10:wrap anchorx="margin"/>
                </v:line>
              </w:pict>
            </mc:Fallback>
          </mc:AlternateContent>
        </w:r>
        <w:r w:rsidR="0017218A">
          <w:rPr>
            <w:noProof/>
          </w:rPr>
          <w:drawing>
            <wp:anchor distT="0" distB="0" distL="114300" distR="114300" simplePos="0" relativeHeight="251658240" behindDoc="0" locked="0" layoutInCell="1" allowOverlap="1" wp14:anchorId="40C35CFB" wp14:editId="06A511C8">
              <wp:simplePos x="0" y="0"/>
              <wp:positionH relativeFrom="column">
                <wp:posOffset>-341630</wp:posOffset>
              </wp:positionH>
              <wp:positionV relativeFrom="paragraph">
                <wp:posOffset>-635</wp:posOffset>
              </wp:positionV>
              <wp:extent cx="2392045" cy="477520"/>
              <wp:effectExtent l="0" t="0" r="8255" b="0"/>
              <wp:wrapSquare wrapText="bothSides"/>
              <wp:docPr id="881744744"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0483" name="Picture 4"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92045" cy="477520"/>
                      </a:xfrm>
                      <a:prstGeom prst="rect">
                        <a:avLst/>
                      </a:prstGeom>
                    </pic:spPr>
                  </pic:pic>
                </a:graphicData>
              </a:graphic>
              <wp14:sizeRelH relativeFrom="margin">
                <wp14:pctWidth>0</wp14:pctWidth>
              </wp14:sizeRelH>
              <wp14:sizeRelV relativeFrom="margin">
                <wp14:pctHeight>0</wp14:pctHeight>
              </wp14:sizeRelV>
            </wp:anchor>
          </w:drawing>
        </w:r>
        <w:r w:rsidR="0017218A">
          <w:fldChar w:fldCharType="begin"/>
        </w:r>
        <w:r w:rsidR="0017218A">
          <w:instrText xml:space="preserve"> PAGE   \* MERGEFORMAT </w:instrText>
        </w:r>
        <w:r w:rsidR="0017218A">
          <w:fldChar w:fldCharType="separate"/>
        </w:r>
        <w:r w:rsidR="0017218A">
          <w:rPr>
            <w:noProof/>
          </w:rPr>
          <w:t>2</w:t>
        </w:r>
        <w:r w:rsidR="0017218A">
          <w:fldChar w:fldCharType="end"/>
        </w:r>
      </w:p>
    </w:sdtContent>
  </w:sdt>
  <w:p w14:paraId="7FAF8326" w14:textId="2AE58A46" w:rsidR="00E25A32" w:rsidRPr="0017218A" w:rsidRDefault="00E25A32" w:rsidP="0017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66F7B" w14:textId="77777777" w:rsidR="00E25A32" w:rsidRDefault="00E25A32">
      <w:r>
        <w:separator/>
      </w:r>
    </w:p>
  </w:footnote>
  <w:footnote w:type="continuationSeparator" w:id="0">
    <w:p w14:paraId="19190EDA" w14:textId="77777777" w:rsidR="00E25A32" w:rsidRDefault="00E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21C5" w14:textId="0595F701" w:rsidR="003066F1" w:rsidRDefault="00737891" w:rsidP="003066F1">
    <w:pPr>
      <w:pStyle w:val="Header"/>
      <w:spacing w:after="240"/>
      <w:ind w:left="-720" w:right="-720"/>
      <w:jc w:val="left"/>
      <w:rPr>
        <w:sz w:val="22"/>
        <w:szCs w:val="22"/>
      </w:rPr>
    </w:pPr>
    <w:r>
      <w:rPr>
        <w:noProof/>
        <w:sz w:val="22"/>
        <w:szCs w:val="22"/>
      </w:rPr>
      <mc:AlternateContent>
        <mc:Choice Requires="wps">
          <w:drawing>
            <wp:anchor distT="0" distB="0" distL="114300" distR="114300" simplePos="0" relativeHeight="251659264" behindDoc="0" locked="0" layoutInCell="1" allowOverlap="1" wp14:anchorId="4D287ACC" wp14:editId="7DE60CA5">
              <wp:simplePos x="0" y="0"/>
              <wp:positionH relativeFrom="column">
                <wp:posOffset>-464024</wp:posOffset>
              </wp:positionH>
              <wp:positionV relativeFrom="paragraph">
                <wp:posOffset>393738</wp:posOffset>
              </wp:positionV>
              <wp:extent cx="6646460" cy="13648"/>
              <wp:effectExtent l="0" t="0" r="21590" b="24765"/>
              <wp:wrapNone/>
              <wp:docPr id="1926596418"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54B5B" id="Straight Connecto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6.55pt,31pt" to="486.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" strokecolor="black [3040]"/>
          </w:pict>
        </mc:Fallback>
      </mc:AlternateContent>
    </w:r>
    <w:r w:rsidR="003066F1">
      <w:rPr>
        <w:sz w:val="22"/>
        <w:szCs w:val="22"/>
      </w:rPr>
      <w:t>Operat</w:t>
    </w:r>
    <w:r w:rsidR="00603742">
      <w:rPr>
        <w:sz w:val="22"/>
        <w:szCs w:val="22"/>
      </w:rPr>
      <w:t>ion</w:t>
    </w:r>
    <w:r w:rsidR="003066F1">
      <w:rPr>
        <w:sz w:val="22"/>
        <w:szCs w:val="22"/>
      </w:rPr>
      <w:t xml:space="preserve"> Manual</w:t>
    </w:r>
    <w:r w:rsidR="003066F1">
      <w:rPr>
        <w:sz w:val="22"/>
        <w:szCs w:val="22"/>
      </w:rPr>
      <w:tab/>
    </w:r>
    <w:r w:rsidR="003066F1">
      <w:rPr>
        <w:sz w:val="22"/>
        <w:szCs w:val="22"/>
      </w:rPr>
      <w:tab/>
    </w:r>
    <w:r w:rsidR="003066F1">
      <w:rPr>
        <w:sz w:val="22"/>
        <w:szCs w:val="22"/>
      </w:rPr>
      <w:tab/>
    </w:r>
    <w:r w:rsidR="00E07E0B">
      <w:rPr>
        <w:sz w:val="22"/>
        <w:szCs w:val="22"/>
      </w:rPr>
      <w:t>Q</w:t>
    </w:r>
    <w:r w:rsidR="00030FDB">
      <w:rPr>
        <w:sz w:val="22"/>
        <w:szCs w:val="22"/>
      </w:rPr>
      <w:t>10</w:t>
    </w:r>
  </w:p>
  <w:p w14:paraId="027B135C" w14:textId="2B1474C1" w:rsidR="003066F1" w:rsidRPr="005A6F99" w:rsidRDefault="003066F1" w:rsidP="003066F1">
    <w:pPr>
      <w:pStyle w:val="Header"/>
      <w:spacing w:after="24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758C"/>
    <w:multiLevelType w:val="hybridMultilevel"/>
    <w:tmpl w:val="C9EE2AB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27A55"/>
    <w:multiLevelType w:val="multilevel"/>
    <w:tmpl w:val="57DCE706"/>
    <w:lvl w:ilvl="0">
      <w:start w:val="8"/>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1336427A"/>
    <w:multiLevelType w:val="multilevel"/>
    <w:tmpl w:val="9E98D11E"/>
    <w:lvl w:ilvl="0">
      <w:start w:val="2"/>
      <w:numFmt w:val="decimal"/>
      <w:lvlText w:val="%1"/>
      <w:lvlJc w:val="left"/>
      <w:pPr>
        <w:tabs>
          <w:tab w:val="num" w:pos="360"/>
        </w:tabs>
        <w:ind w:left="360" w:hanging="360"/>
      </w:pPr>
      <w:rPr>
        <w:rFonts w:hint="default"/>
      </w:rPr>
    </w:lvl>
    <w:lvl w:ilvl="1">
      <w:numFmt w:val="decimal"/>
      <w:lvlText w:val="3.%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3B83642"/>
    <w:multiLevelType w:val="multilevel"/>
    <w:tmpl w:val="1104362C"/>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 w15:restartNumberingAfterBreak="0">
    <w:nsid w:val="160B5D34"/>
    <w:multiLevelType w:val="hybridMultilevel"/>
    <w:tmpl w:val="4B40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A2944"/>
    <w:multiLevelType w:val="hybridMultilevel"/>
    <w:tmpl w:val="7CC03F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FE600E"/>
    <w:multiLevelType w:val="multilevel"/>
    <w:tmpl w:val="577CB21A"/>
    <w:lvl w:ilvl="0">
      <w:start w:val="2"/>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7" w15:restartNumberingAfterBreak="0">
    <w:nsid w:val="1EF7100C"/>
    <w:multiLevelType w:val="multilevel"/>
    <w:tmpl w:val="7870F756"/>
    <w:lvl w:ilvl="0">
      <w:start w:val="2"/>
      <w:numFmt w:val="decimal"/>
      <w:lvlText w:val="%1.0"/>
      <w:lvlJc w:val="left"/>
      <w:pPr>
        <w:tabs>
          <w:tab w:val="num" w:pos="720"/>
        </w:tabs>
        <w:ind w:left="720" w:hanging="720"/>
      </w:pPr>
      <w:rPr>
        <w:rFonts w:hint="default"/>
        <w:sz w:val="24"/>
      </w:rPr>
    </w:lvl>
    <w:lvl w:ilvl="1">
      <w:start w:val="9"/>
      <w:numFmt w:val="decimal"/>
      <w:lvlRestart w:val="0"/>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8" w15:restartNumberingAfterBreak="0">
    <w:nsid w:val="215D2022"/>
    <w:multiLevelType w:val="multilevel"/>
    <w:tmpl w:val="E5E28FDA"/>
    <w:lvl w:ilvl="0">
      <w:start w:val="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9" w15:restartNumberingAfterBreak="0">
    <w:nsid w:val="25630530"/>
    <w:multiLevelType w:val="multilevel"/>
    <w:tmpl w:val="DE225074"/>
    <w:lvl w:ilvl="0">
      <w:start w:val="6"/>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0" w15:restartNumberingAfterBreak="0">
    <w:nsid w:val="2B2A2B6F"/>
    <w:multiLevelType w:val="hybridMultilevel"/>
    <w:tmpl w:val="F79A76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107132A"/>
    <w:multiLevelType w:val="hybridMultilevel"/>
    <w:tmpl w:val="4A32F274"/>
    <w:lvl w:ilvl="0" w:tplc="1FA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83A0D"/>
    <w:multiLevelType w:val="hybridMultilevel"/>
    <w:tmpl w:val="A90221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A8795D"/>
    <w:multiLevelType w:val="multilevel"/>
    <w:tmpl w:val="A6CEC8B4"/>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9D735B0"/>
    <w:multiLevelType w:val="hybridMultilevel"/>
    <w:tmpl w:val="B3AE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B52B9"/>
    <w:multiLevelType w:val="hybridMultilevel"/>
    <w:tmpl w:val="A80EA78C"/>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06A629F"/>
    <w:multiLevelType w:val="multilevel"/>
    <w:tmpl w:val="E1E21C86"/>
    <w:lvl w:ilvl="0">
      <w:start w:val="5"/>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7" w15:restartNumberingAfterBreak="0">
    <w:nsid w:val="41DF5730"/>
    <w:multiLevelType w:val="multilevel"/>
    <w:tmpl w:val="90BE38AA"/>
    <w:lvl w:ilvl="0">
      <w:start w:val="10"/>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8" w15:restartNumberingAfterBreak="0">
    <w:nsid w:val="4C620D01"/>
    <w:multiLevelType w:val="multilevel"/>
    <w:tmpl w:val="A56A6D1A"/>
    <w:lvl w:ilvl="0">
      <w:start w:val="7"/>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9" w15:restartNumberingAfterBreak="0">
    <w:nsid w:val="4ED33E32"/>
    <w:multiLevelType w:val="hybridMultilevel"/>
    <w:tmpl w:val="626073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011000"/>
    <w:multiLevelType w:val="multilevel"/>
    <w:tmpl w:val="51D4C2D6"/>
    <w:lvl w:ilvl="0">
      <w:start w:val="4"/>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1" w15:restartNumberingAfterBreak="0">
    <w:nsid w:val="53CB62C0"/>
    <w:multiLevelType w:val="multilevel"/>
    <w:tmpl w:val="91169574"/>
    <w:lvl w:ilvl="0">
      <w:start w:val="9"/>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2" w15:restartNumberingAfterBreak="0">
    <w:nsid w:val="59F97D6A"/>
    <w:multiLevelType w:val="multilevel"/>
    <w:tmpl w:val="46A2037C"/>
    <w:lvl w:ilvl="0">
      <w:start w:val="1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3" w15:restartNumberingAfterBreak="0">
    <w:nsid w:val="5A8B5FB4"/>
    <w:multiLevelType w:val="hybridMultilevel"/>
    <w:tmpl w:val="6BE47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EB1F4E"/>
    <w:multiLevelType w:val="hybridMultilevel"/>
    <w:tmpl w:val="74927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243D58"/>
    <w:multiLevelType w:val="multilevel"/>
    <w:tmpl w:val="1360BB6C"/>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6AEC40BD"/>
    <w:multiLevelType w:val="hybridMultilevel"/>
    <w:tmpl w:val="A12E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266B6"/>
    <w:multiLevelType w:val="multilevel"/>
    <w:tmpl w:val="0F60206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sz w:val="22"/>
        <w:szCs w:val="22"/>
      </w:rPr>
    </w:lvl>
    <w:lvl w:ilvl="3">
      <w:start w:val="1"/>
      <w:numFmt w:val="decimal"/>
      <w:lvlText w:val="%1.%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B65006"/>
    <w:multiLevelType w:val="hybridMultilevel"/>
    <w:tmpl w:val="2C9CD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C1036"/>
    <w:multiLevelType w:val="multilevel"/>
    <w:tmpl w:val="810AFCD4"/>
    <w:lvl w:ilvl="0">
      <w:start w:val="3"/>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0" w15:restartNumberingAfterBreak="0">
    <w:nsid w:val="78B92F1C"/>
    <w:multiLevelType w:val="hybridMultilevel"/>
    <w:tmpl w:val="CABC44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11224">
    <w:abstractNumId w:val="13"/>
  </w:num>
  <w:num w:numId="2" w16cid:durableId="1694569711">
    <w:abstractNumId w:val="8"/>
  </w:num>
  <w:num w:numId="3" w16cid:durableId="73088300">
    <w:abstractNumId w:val="25"/>
  </w:num>
  <w:num w:numId="4" w16cid:durableId="461504664">
    <w:abstractNumId w:val="7"/>
  </w:num>
  <w:num w:numId="5" w16cid:durableId="677005869">
    <w:abstractNumId w:val="3"/>
  </w:num>
  <w:num w:numId="6" w16cid:durableId="1332487204">
    <w:abstractNumId w:val="6"/>
  </w:num>
  <w:num w:numId="7" w16cid:durableId="1231620237">
    <w:abstractNumId w:val="29"/>
  </w:num>
  <w:num w:numId="8" w16cid:durableId="1578514736">
    <w:abstractNumId w:val="20"/>
  </w:num>
  <w:num w:numId="9" w16cid:durableId="1132677719">
    <w:abstractNumId w:val="16"/>
  </w:num>
  <w:num w:numId="10" w16cid:durableId="546768499">
    <w:abstractNumId w:val="9"/>
  </w:num>
  <w:num w:numId="11" w16cid:durableId="1502356917">
    <w:abstractNumId w:val="18"/>
  </w:num>
  <w:num w:numId="12" w16cid:durableId="291250073">
    <w:abstractNumId w:val="1"/>
  </w:num>
  <w:num w:numId="13" w16cid:durableId="228151378">
    <w:abstractNumId w:val="21"/>
  </w:num>
  <w:num w:numId="14" w16cid:durableId="1862359643">
    <w:abstractNumId w:val="17"/>
  </w:num>
  <w:num w:numId="15" w16cid:durableId="97531821">
    <w:abstractNumId w:val="22"/>
  </w:num>
  <w:num w:numId="16" w16cid:durableId="979575058">
    <w:abstractNumId w:val="2"/>
  </w:num>
  <w:num w:numId="17" w16cid:durableId="1808428730">
    <w:abstractNumId w:val="5"/>
  </w:num>
  <w:num w:numId="18" w16cid:durableId="2016953756">
    <w:abstractNumId w:val="5"/>
  </w:num>
  <w:num w:numId="19" w16cid:durableId="991258498">
    <w:abstractNumId w:val="10"/>
  </w:num>
  <w:num w:numId="20" w16cid:durableId="348797425">
    <w:abstractNumId w:val="15"/>
  </w:num>
  <w:num w:numId="21" w16cid:durableId="269778560">
    <w:abstractNumId w:val="5"/>
  </w:num>
  <w:num w:numId="22" w16cid:durableId="182570379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2148725">
    <w:abstractNumId w:val="12"/>
  </w:num>
  <w:num w:numId="24" w16cid:durableId="1982464656">
    <w:abstractNumId w:val="24"/>
  </w:num>
  <w:num w:numId="25" w16cid:durableId="1331636618">
    <w:abstractNumId w:val="0"/>
  </w:num>
  <w:num w:numId="26" w16cid:durableId="1780291589">
    <w:abstractNumId w:val="27"/>
  </w:num>
  <w:num w:numId="27" w16cid:durableId="1083338789">
    <w:abstractNumId w:val="28"/>
  </w:num>
  <w:num w:numId="28" w16cid:durableId="856774256">
    <w:abstractNumId w:val="19"/>
  </w:num>
  <w:num w:numId="29" w16cid:durableId="1680506278">
    <w:abstractNumId w:val="4"/>
  </w:num>
  <w:num w:numId="30" w16cid:durableId="2013683843">
    <w:abstractNumId w:val="30"/>
  </w:num>
  <w:num w:numId="31" w16cid:durableId="941186126">
    <w:abstractNumId w:val="26"/>
  </w:num>
  <w:num w:numId="32" w16cid:durableId="1285428623">
    <w:abstractNumId w:val="14"/>
  </w:num>
  <w:num w:numId="33" w16cid:durableId="1555392657">
    <w:abstractNumId w:val="23"/>
  </w:num>
  <w:num w:numId="34" w16cid:durableId="1844396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0"/>
  <w:doNotHyphenateCaps/>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DF"/>
    <w:rsid w:val="00003DC8"/>
    <w:rsid w:val="00004112"/>
    <w:rsid w:val="00004E14"/>
    <w:rsid w:val="00016E76"/>
    <w:rsid w:val="000202BA"/>
    <w:rsid w:val="00023A30"/>
    <w:rsid w:val="00023FD4"/>
    <w:rsid w:val="00026835"/>
    <w:rsid w:val="000271A8"/>
    <w:rsid w:val="00030FDB"/>
    <w:rsid w:val="00032367"/>
    <w:rsid w:val="0003288D"/>
    <w:rsid w:val="00035144"/>
    <w:rsid w:val="00040A97"/>
    <w:rsid w:val="000416F0"/>
    <w:rsid w:val="0004279A"/>
    <w:rsid w:val="00052194"/>
    <w:rsid w:val="00053B9E"/>
    <w:rsid w:val="000571F1"/>
    <w:rsid w:val="000617E6"/>
    <w:rsid w:val="0006313C"/>
    <w:rsid w:val="00067C96"/>
    <w:rsid w:val="00074ACE"/>
    <w:rsid w:val="00076ECE"/>
    <w:rsid w:val="0008172D"/>
    <w:rsid w:val="00083D05"/>
    <w:rsid w:val="000845F5"/>
    <w:rsid w:val="00091D34"/>
    <w:rsid w:val="00093248"/>
    <w:rsid w:val="00095B8D"/>
    <w:rsid w:val="00097F61"/>
    <w:rsid w:val="000A0626"/>
    <w:rsid w:val="000A1B20"/>
    <w:rsid w:val="000A1F8B"/>
    <w:rsid w:val="000A7D01"/>
    <w:rsid w:val="000B164F"/>
    <w:rsid w:val="000B393F"/>
    <w:rsid w:val="000B6088"/>
    <w:rsid w:val="000B7B98"/>
    <w:rsid w:val="000C1123"/>
    <w:rsid w:val="000C1B54"/>
    <w:rsid w:val="000C1FF6"/>
    <w:rsid w:val="000C2F0A"/>
    <w:rsid w:val="000C4DFA"/>
    <w:rsid w:val="000C5733"/>
    <w:rsid w:val="000D05D3"/>
    <w:rsid w:val="000D1457"/>
    <w:rsid w:val="000D2E58"/>
    <w:rsid w:val="000D79BD"/>
    <w:rsid w:val="000E23C8"/>
    <w:rsid w:val="000F53DF"/>
    <w:rsid w:val="001101BB"/>
    <w:rsid w:val="00120882"/>
    <w:rsid w:val="00125356"/>
    <w:rsid w:val="00130BBF"/>
    <w:rsid w:val="00130C8D"/>
    <w:rsid w:val="00130F87"/>
    <w:rsid w:val="00135E73"/>
    <w:rsid w:val="001375C2"/>
    <w:rsid w:val="00140076"/>
    <w:rsid w:val="0014144B"/>
    <w:rsid w:val="00145CF0"/>
    <w:rsid w:val="00147FAA"/>
    <w:rsid w:val="0015050C"/>
    <w:rsid w:val="0015160C"/>
    <w:rsid w:val="0015164E"/>
    <w:rsid w:val="00152CC7"/>
    <w:rsid w:val="00152EF4"/>
    <w:rsid w:val="00154297"/>
    <w:rsid w:val="001618A3"/>
    <w:rsid w:val="00171064"/>
    <w:rsid w:val="0017218A"/>
    <w:rsid w:val="00172F9C"/>
    <w:rsid w:val="001811CA"/>
    <w:rsid w:val="00186727"/>
    <w:rsid w:val="001903F8"/>
    <w:rsid w:val="0019794B"/>
    <w:rsid w:val="001A0288"/>
    <w:rsid w:val="001A046F"/>
    <w:rsid w:val="001A1E5C"/>
    <w:rsid w:val="001A6624"/>
    <w:rsid w:val="001B12AC"/>
    <w:rsid w:val="001D061B"/>
    <w:rsid w:val="001D45D2"/>
    <w:rsid w:val="001D49DE"/>
    <w:rsid w:val="001D56F9"/>
    <w:rsid w:val="001F2829"/>
    <w:rsid w:val="001F51AF"/>
    <w:rsid w:val="001F5C15"/>
    <w:rsid w:val="001F71CD"/>
    <w:rsid w:val="00202181"/>
    <w:rsid w:val="002056F2"/>
    <w:rsid w:val="0021107B"/>
    <w:rsid w:val="00216644"/>
    <w:rsid w:val="0021709F"/>
    <w:rsid w:val="00227352"/>
    <w:rsid w:val="00230E49"/>
    <w:rsid w:val="0023124C"/>
    <w:rsid w:val="002348FC"/>
    <w:rsid w:val="00234A78"/>
    <w:rsid w:val="00241615"/>
    <w:rsid w:val="00250487"/>
    <w:rsid w:val="00253E5E"/>
    <w:rsid w:val="00256E41"/>
    <w:rsid w:val="00261E5D"/>
    <w:rsid w:val="002632A7"/>
    <w:rsid w:val="00267804"/>
    <w:rsid w:val="00275E7C"/>
    <w:rsid w:val="00276252"/>
    <w:rsid w:val="00276948"/>
    <w:rsid w:val="00277BAB"/>
    <w:rsid w:val="0028124D"/>
    <w:rsid w:val="0028418E"/>
    <w:rsid w:val="00291857"/>
    <w:rsid w:val="0029225B"/>
    <w:rsid w:val="0029690F"/>
    <w:rsid w:val="002973BE"/>
    <w:rsid w:val="0029791B"/>
    <w:rsid w:val="002A1106"/>
    <w:rsid w:val="002A6488"/>
    <w:rsid w:val="002A65B9"/>
    <w:rsid w:val="002B3F41"/>
    <w:rsid w:val="002B4F4E"/>
    <w:rsid w:val="002C036E"/>
    <w:rsid w:val="002C5E11"/>
    <w:rsid w:val="002D5DDF"/>
    <w:rsid w:val="002D6CE8"/>
    <w:rsid w:val="002E09C1"/>
    <w:rsid w:val="002E171E"/>
    <w:rsid w:val="002E7D80"/>
    <w:rsid w:val="002F349C"/>
    <w:rsid w:val="002F592F"/>
    <w:rsid w:val="00300185"/>
    <w:rsid w:val="0030144C"/>
    <w:rsid w:val="00306146"/>
    <w:rsid w:val="003066F1"/>
    <w:rsid w:val="003115A9"/>
    <w:rsid w:val="00313F83"/>
    <w:rsid w:val="003315AF"/>
    <w:rsid w:val="00342591"/>
    <w:rsid w:val="00344810"/>
    <w:rsid w:val="00345C5D"/>
    <w:rsid w:val="00351243"/>
    <w:rsid w:val="0035343C"/>
    <w:rsid w:val="003546A4"/>
    <w:rsid w:val="003574CD"/>
    <w:rsid w:val="00357E11"/>
    <w:rsid w:val="00362897"/>
    <w:rsid w:val="00365613"/>
    <w:rsid w:val="00365FEB"/>
    <w:rsid w:val="00366E9A"/>
    <w:rsid w:val="003703C1"/>
    <w:rsid w:val="00372465"/>
    <w:rsid w:val="00373DFA"/>
    <w:rsid w:val="0038321C"/>
    <w:rsid w:val="003840E6"/>
    <w:rsid w:val="00384625"/>
    <w:rsid w:val="003854AC"/>
    <w:rsid w:val="00386510"/>
    <w:rsid w:val="003869D7"/>
    <w:rsid w:val="003905E7"/>
    <w:rsid w:val="003A0601"/>
    <w:rsid w:val="003A25A4"/>
    <w:rsid w:val="003B2630"/>
    <w:rsid w:val="003B7B40"/>
    <w:rsid w:val="003C6BB6"/>
    <w:rsid w:val="003D18F4"/>
    <w:rsid w:val="003D197E"/>
    <w:rsid w:val="003D7CFC"/>
    <w:rsid w:val="003E2E6A"/>
    <w:rsid w:val="003E6C59"/>
    <w:rsid w:val="003F0D3F"/>
    <w:rsid w:val="003F2299"/>
    <w:rsid w:val="00402777"/>
    <w:rsid w:val="00407DAC"/>
    <w:rsid w:val="00411137"/>
    <w:rsid w:val="004134F4"/>
    <w:rsid w:val="00414029"/>
    <w:rsid w:val="004145DB"/>
    <w:rsid w:val="00417ED6"/>
    <w:rsid w:val="00424C27"/>
    <w:rsid w:val="00424E15"/>
    <w:rsid w:val="004262FE"/>
    <w:rsid w:val="0043056C"/>
    <w:rsid w:val="00431116"/>
    <w:rsid w:val="00435731"/>
    <w:rsid w:val="004404E5"/>
    <w:rsid w:val="00444A92"/>
    <w:rsid w:val="00460109"/>
    <w:rsid w:val="0047059D"/>
    <w:rsid w:val="0047373A"/>
    <w:rsid w:val="00480886"/>
    <w:rsid w:val="00481F23"/>
    <w:rsid w:val="0049013D"/>
    <w:rsid w:val="00490735"/>
    <w:rsid w:val="0049535C"/>
    <w:rsid w:val="004A3762"/>
    <w:rsid w:val="004C51E0"/>
    <w:rsid w:val="004C7F71"/>
    <w:rsid w:val="004D69D3"/>
    <w:rsid w:val="004E022B"/>
    <w:rsid w:val="004E2CF7"/>
    <w:rsid w:val="004E5907"/>
    <w:rsid w:val="004E5D02"/>
    <w:rsid w:val="004E7C8C"/>
    <w:rsid w:val="004F4020"/>
    <w:rsid w:val="004F4722"/>
    <w:rsid w:val="00504126"/>
    <w:rsid w:val="00512904"/>
    <w:rsid w:val="00512C15"/>
    <w:rsid w:val="00517E9E"/>
    <w:rsid w:val="005240C0"/>
    <w:rsid w:val="00527CB6"/>
    <w:rsid w:val="00530BF9"/>
    <w:rsid w:val="00530DD7"/>
    <w:rsid w:val="0053373A"/>
    <w:rsid w:val="00534E69"/>
    <w:rsid w:val="0053551C"/>
    <w:rsid w:val="005419DB"/>
    <w:rsid w:val="00541AB9"/>
    <w:rsid w:val="005422FF"/>
    <w:rsid w:val="00547517"/>
    <w:rsid w:val="00547990"/>
    <w:rsid w:val="00547A6C"/>
    <w:rsid w:val="00555EB1"/>
    <w:rsid w:val="00556ECA"/>
    <w:rsid w:val="005613C1"/>
    <w:rsid w:val="0056176E"/>
    <w:rsid w:val="00562E1F"/>
    <w:rsid w:val="00565555"/>
    <w:rsid w:val="00571A5C"/>
    <w:rsid w:val="00572E26"/>
    <w:rsid w:val="0057383A"/>
    <w:rsid w:val="00584578"/>
    <w:rsid w:val="005905A3"/>
    <w:rsid w:val="00591EBE"/>
    <w:rsid w:val="00592494"/>
    <w:rsid w:val="005938C8"/>
    <w:rsid w:val="00593E67"/>
    <w:rsid w:val="005A533B"/>
    <w:rsid w:val="005A5CD7"/>
    <w:rsid w:val="005A6F99"/>
    <w:rsid w:val="005B0E89"/>
    <w:rsid w:val="005C2FCA"/>
    <w:rsid w:val="005D03A3"/>
    <w:rsid w:val="005D613A"/>
    <w:rsid w:val="005F3480"/>
    <w:rsid w:val="005F4FCD"/>
    <w:rsid w:val="005F5A42"/>
    <w:rsid w:val="005F5B3D"/>
    <w:rsid w:val="0060020D"/>
    <w:rsid w:val="00602E3E"/>
    <w:rsid w:val="00603742"/>
    <w:rsid w:val="00604A45"/>
    <w:rsid w:val="00606DA8"/>
    <w:rsid w:val="0060710C"/>
    <w:rsid w:val="00607D39"/>
    <w:rsid w:val="0061017F"/>
    <w:rsid w:val="00611B66"/>
    <w:rsid w:val="00612584"/>
    <w:rsid w:val="006129E4"/>
    <w:rsid w:val="0061629A"/>
    <w:rsid w:val="00616B85"/>
    <w:rsid w:val="00622BDC"/>
    <w:rsid w:val="00632EDB"/>
    <w:rsid w:val="006340DF"/>
    <w:rsid w:val="00635369"/>
    <w:rsid w:val="0064123B"/>
    <w:rsid w:val="006445A4"/>
    <w:rsid w:val="00646595"/>
    <w:rsid w:val="006514C8"/>
    <w:rsid w:val="00656D1A"/>
    <w:rsid w:val="0065734B"/>
    <w:rsid w:val="00657D18"/>
    <w:rsid w:val="006615D9"/>
    <w:rsid w:val="00662F90"/>
    <w:rsid w:val="006673AD"/>
    <w:rsid w:val="0067361F"/>
    <w:rsid w:val="00681224"/>
    <w:rsid w:val="00681547"/>
    <w:rsid w:val="00683615"/>
    <w:rsid w:val="0068418B"/>
    <w:rsid w:val="006844A1"/>
    <w:rsid w:val="00684B54"/>
    <w:rsid w:val="00686CFE"/>
    <w:rsid w:val="00686D8E"/>
    <w:rsid w:val="0069082E"/>
    <w:rsid w:val="0069254A"/>
    <w:rsid w:val="00693012"/>
    <w:rsid w:val="006956CE"/>
    <w:rsid w:val="00696ADB"/>
    <w:rsid w:val="006A1CF7"/>
    <w:rsid w:val="006B0F1B"/>
    <w:rsid w:val="006B2F72"/>
    <w:rsid w:val="006B5403"/>
    <w:rsid w:val="006C3C40"/>
    <w:rsid w:val="006D414B"/>
    <w:rsid w:val="006E1999"/>
    <w:rsid w:val="006E5D64"/>
    <w:rsid w:val="006F6D4D"/>
    <w:rsid w:val="006F6EAC"/>
    <w:rsid w:val="007003C4"/>
    <w:rsid w:val="00703A57"/>
    <w:rsid w:val="007041E6"/>
    <w:rsid w:val="00704A14"/>
    <w:rsid w:val="007060ED"/>
    <w:rsid w:val="007213C1"/>
    <w:rsid w:val="0072263C"/>
    <w:rsid w:val="007245CD"/>
    <w:rsid w:val="007321B2"/>
    <w:rsid w:val="0073450B"/>
    <w:rsid w:val="00737891"/>
    <w:rsid w:val="00742079"/>
    <w:rsid w:val="0074300C"/>
    <w:rsid w:val="00745327"/>
    <w:rsid w:val="007457F8"/>
    <w:rsid w:val="00747B5A"/>
    <w:rsid w:val="00747D3C"/>
    <w:rsid w:val="00756AB8"/>
    <w:rsid w:val="0076065A"/>
    <w:rsid w:val="00760BA4"/>
    <w:rsid w:val="007748E2"/>
    <w:rsid w:val="00774F83"/>
    <w:rsid w:val="00776AD5"/>
    <w:rsid w:val="0078046B"/>
    <w:rsid w:val="00781D97"/>
    <w:rsid w:val="007824EC"/>
    <w:rsid w:val="00787C4A"/>
    <w:rsid w:val="00791953"/>
    <w:rsid w:val="00792550"/>
    <w:rsid w:val="007A432C"/>
    <w:rsid w:val="007B003F"/>
    <w:rsid w:val="007B00F4"/>
    <w:rsid w:val="007B0947"/>
    <w:rsid w:val="007B0D65"/>
    <w:rsid w:val="007B3725"/>
    <w:rsid w:val="007D0948"/>
    <w:rsid w:val="007D2B71"/>
    <w:rsid w:val="007D2D22"/>
    <w:rsid w:val="007D3239"/>
    <w:rsid w:val="007D7AB9"/>
    <w:rsid w:val="007E1C77"/>
    <w:rsid w:val="007E6309"/>
    <w:rsid w:val="007F7AD7"/>
    <w:rsid w:val="007F7D3A"/>
    <w:rsid w:val="00804E87"/>
    <w:rsid w:val="00810919"/>
    <w:rsid w:val="0082170D"/>
    <w:rsid w:val="00824941"/>
    <w:rsid w:val="008274F6"/>
    <w:rsid w:val="00833371"/>
    <w:rsid w:val="008413FA"/>
    <w:rsid w:val="008443D2"/>
    <w:rsid w:val="00844644"/>
    <w:rsid w:val="008509F0"/>
    <w:rsid w:val="00854BA0"/>
    <w:rsid w:val="00861120"/>
    <w:rsid w:val="00866AF9"/>
    <w:rsid w:val="00867997"/>
    <w:rsid w:val="00872A3C"/>
    <w:rsid w:val="00873ECF"/>
    <w:rsid w:val="0087520F"/>
    <w:rsid w:val="008768CF"/>
    <w:rsid w:val="00876BA4"/>
    <w:rsid w:val="00881DC8"/>
    <w:rsid w:val="008A1133"/>
    <w:rsid w:val="008A262E"/>
    <w:rsid w:val="008A491F"/>
    <w:rsid w:val="008A5813"/>
    <w:rsid w:val="008A709B"/>
    <w:rsid w:val="008A7291"/>
    <w:rsid w:val="008B3BC8"/>
    <w:rsid w:val="008B4DF0"/>
    <w:rsid w:val="008B67FC"/>
    <w:rsid w:val="008B6CD3"/>
    <w:rsid w:val="008C0616"/>
    <w:rsid w:val="008C29FA"/>
    <w:rsid w:val="008D1FD9"/>
    <w:rsid w:val="008D227D"/>
    <w:rsid w:val="008D2AC8"/>
    <w:rsid w:val="008D78A4"/>
    <w:rsid w:val="008D7A21"/>
    <w:rsid w:val="008E4724"/>
    <w:rsid w:val="008E64C2"/>
    <w:rsid w:val="008F320E"/>
    <w:rsid w:val="008F3F0C"/>
    <w:rsid w:val="008F4BDA"/>
    <w:rsid w:val="00902E43"/>
    <w:rsid w:val="00907263"/>
    <w:rsid w:val="00911EFD"/>
    <w:rsid w:val="0091233E"/>
    <w:rsid w:val="00912DC7"/>
    <w:rsid w:val="00915DAB"/>
    <w:rsid w:val="0091645A"/>
    <w:rsid w:val="0092279A"/>
    <w:rsid w:val="009230A8"/>
    <w:rsid w:val="00925018"/>
    <w:rsid w:val="009258F8"/>
    <w:rsid w:val="00925E5C"/>
    <w:rsid w:val="0093303F"/>
    <w:rsid w:val="00933C5D"/>
    <w:rsid w:val="00934035"/>
    <w:rsid w:val="00945FB0"/>
    <w:rsid w:val="00952537"/>
    <w:rsid w:val="00954537"/>
    <w:rsid w:val="00957209"/>
    <w:rsid w:val="0096237E"/>
    <w:rsid w:val="00964367"/>
    <w:rsid w:val="00970277"/>
    <w:rsid w:val="00974A6E"/>
    <w:rsid w:val="00986BEC"/>
    <w:rsid w:val="00986C18"/>
    <w:rsid w:val="00987ED4"/>
    <w:rsid w:val="00990878"/>
    <w:rsid w:val="00992742"/>
    <w:rsid w:val="00995B3F"/>
    <w:rsid w:val="00997509"/>
    <w:rsid w:val="00997A53"/>
    <w:rsid w:val="009A406E"/>
    <w:rsid w:val="009B031E"/>
    <w:rsid w:val="009B1F6C"/>
    <w:rsid w:val="009B4AF2"/>
    <w:rsid w:val="009B4D8C"/>
    <w:rsid w:val="009C0240"/>
    <w:rsid w:val="009C54B7"/>
    <w:rsid w:val="009D0EC4"/>
    <w:rsid w:val="009D3D87"/>
    <w:rsid w:val="009D6936"/>
    <w:rsid w:val="009D69C0"/>
    <w:rsid w:val="009D7128"/>
    <w:rsid w:val="009E0B63"/>
    <w:rsid w:val="009E18C5"/>
    <w:rsid w:val="009E2D53"/>
    <w:rsid w:val="009E2E9B"/>
    <w:rsid w:val="009E37C0"/>
    <w:rsid w:val="009F3FE4"/>
    <w:rsid w:val="00A00C51"/>
    <w:rsid w:val="00A02C9B"/>
    <w:rsid w:val="00A02F15"/>
    <w:rsid w:val="00A03C2F"/>
    <w:rsid w:val="00A0666D"/>
    <w:rsid w:val="00A14189"/>
    <w:rsid w:val="00A23DB0"/>
    <w:rsid w:val="00A2709B"/>
    <w:rsid w:val="00A30F08"/>
    <w:rsid w:val="00A334DD"/>
    <w:rsid w:val="00A343A4"/>
    <w:rsid w:val="00A43515"/>
    <w:rsid w:val="00A44398"/>
    <w:rsid w:val="00A5074C"/>
    <w:rsid w:val="00A51E21"/>
    <w:rsid w:val="00A55088"/>
    <w:rsid w:val="00A5628F"/>
    <w:rsid w:val="00A628BF"/>
    <w:rsid w:val="00A641EB"/>
    <w:rsid w:val="00A654F5"/>
    <w:rsid w:val="00A6558D"/>
    <w:rsid w:val="00A67230"/>
    <w:rsid w:val="00A7356F"/>
    <w:rsid w:val="00A7759E"/>
    <w:rsid w:val="00A77B5D"/>
    <w:rsid w:val="00A976C9"/>
    <w:rsid w:val="00A97A68"/>
    <w:rsid w:val="00AA6E7D"/>
    <w:rsid w:val="00AB2331"/>
    <w:rsid w:val="00AB5935"/>
    <w:rsid w:val="00AB60F9"/>
    <w:rsid w:val="00AC6616"/>
    <w:rsid w:val="00AD1293"/>
    <w:rsid w:val="00AE6F1F"/>
    <w:rsid w:val="00AE7716"/>
    <w:rsid w:val="00AF05F3"/>
    <w:rsid w:val="00AF337E"/>
    <w:rsid w:val="00AF5511"/>
    <w:rsid w:val="00AF5FC9"/>
    <w:rsid w:val="00AF7CAE"/>
    <w:rsid w:val="00B0364A"/>
    <w:rsid w:val="00B13D85"/>
    <w:rsid w:val="00B170DE"/>
    <w:rsid w:val="00B30C08"/>
    <w:rsid w:val="00B401F8"/>
    <w:rsid w:val="00B40791"/>
    <w:rsid w:val="00B40BA1"/>
    <w:rsid w:val="00B41E74"/>
    <w:rsid w:val="00B47DE7"/>
    <w:rsid w:val="00B50755"/>
    <w:rsid w:val="00B54028"/>
    <w:rsid w:val="00B54C5A"/>
    <w:rsid w:val="00B571A1"/>
    <w:rsid w:val="00B61A75"/>
    <w:rsid w:val="00B63416"/>
    <w:rsid w:val="00B664A1"/>
    <w:rsid w:val="00B70899"/>
    <w:rsid w:val="00B710FE"/>
    <w:rsid w:val="00B72E56"/>
    <w:rsid w:val="00B81078"/>
    <w:rsid w:val="00B82185"/>
    <w:rsid w:val="00B87630"/>
    <w:rsid w:val="00B970C3"/>
    <w:rsid w:val="00BA2071"/>
    <w:rsid w:val="00BA75F5"/>
    <w:rsid w:val="00BB0498"/>
    <w:rsid w:val="00BB069D"/>
    <w:rsid w:val="00BB090E"/>
    <w:rsid w:val="00BB36D7"/>
    <w:rsid w:val="00BB3FF3"/>
    <w:rsid w:val="00BB47CF"/>
    <w:rsid w:val="00BB5858"/>
    <w:rsid w:val="00BC058A"/>
    <w:rsid w:val="00BC0990"/>
    <w:rsid w:val="00BC1F54"/>
    <w:rsid w:val="00BD220A"/>
    <w:rsid w:val="00BD2EFD"/>
    <w:rsid w:val="00BD6CB9"/>
    <w:rsid w:val="00BE4718"/>
    <w:rsid w:val="00BE5B88"/>
    <w:rsid w:val="00BE7051"/>
    <w:rsid w:val="00BF65F6"/>
    <w:rsid w:val="00C028BD"/>
    <w:rsid w:val="00C04A0B"/>
    <w:rsid w:val="00C06A6A"/>
    <w:rsid w:val="00C12285"/>
    <w:rsid w:val="00C12E35"/>
    <w:rsid w:val="00C15649"/>
    <w:rsid w:val="00C15B16"/>
    <w:rsid w:val="00C16FBA"/>
    <w:rsid w:val="00C21FFE"/>
    <w:rsid w:val="00C23B07"/>
    <w:rsid w:val="00C25BB4"/>
    <w:rsid w:val="00C25C2D"/>
    <w:rsid w:val="00C3178F"/>
    <w:rsid w:val="00C3776A"/>
    <w:rsid w:val="00C37962"/>
    <w:rsid w:val="00C41823"/>
    <w:rsid w:val="00C509CE"/>
    <w:rsid w:val="00C518E7"/>
    <w:rsid w:val="00C56BA7"/>
    <w:rsid w:val="00C57059"/>
    <w:rsid w:val="00C579D8"/>
    <w:rsid w:val="00C6754A"/>
    <w:rsid w:val="00C70398"/>
    <w:rsid w:val="00C758B9"/>
    <w:rsid w:val="00C80BA1"/>
    <w:rsid w:val="00C8184A"/>
    <w:rsid w:val="00C82A4C"/>
    <w:rsid w:val="00C87386"/>
    <w:rsid w:val="00C91B3D"/>
    <w:rsid w:val="00C91ECF"/>
    <w:rsid w:val="00C9755F"/>
    <w:rsid w:val="00CB5494"/>
    <w:rsid w:val="00CB7C2A"/>
    <w:rsid w:val="00CC3FF8"/>
    <w:rsid w:val="00CC5B58"/>
    <w:rsid w:val="00CC7428"/>
    <w:rsid w:val="00CC76D2"/>
    <w:rsid w:val="00CD0883"/>
    <w:rsid w:val="00CD5D5A"/>
    <w:rsid w:val="00CE1449"/>
    <w:rsid w:val="00CE4418"/>
    <w:rsid w:val="00CE5D7B"/>
    <w:rsid w:val="00CE6D2F"/>
    <w:rsid w:val="00CF020A"/>
    <w:rsid w:val="00CF483A"/>
    <w:rsid w:val="00D02A7C"/>
    <w:rsid w:val="00D0589B"/>
    <w:rsid w:val="00D06CB0"/>
    <w:rsid w:val="00D06DBA"/>
    <w:rsid w:val="00D122E6"/>
    <w:rsid w:val="00D13EC2"/>
    <w:rsid w:val="00D16426"/>
    <w:rsid w:val="00D17F47"/>
    <w:rsid w:val="00D207C1"/>
    <w:rsid w:val="00D22017"/>
    <w:rsid w:val="00D25E0D"/>
    <w:rsid w:val="00D30CEE"/>
    <w:rsid w:val="00D402F0"/>
    <w:rsid w:val="00D406D7"/>
    <w:rsid w:val="00D475F5"/>
    <w:rsid w:val="00D479E4"/>
    <w:rsid w:val="00D52FCE"/>
    <w:rsid w:val="00D53191"/>
    <w:rsid w:val="00D53B4F"/>
    <w:rsid w:val="00D54DAF"/>
    <w:rsid w:val="00D556A1"/>
    <w:rsid w:val="00D70E1D"/>
    <w:rsid w:val="00D716A3"/>
    <w:rsid w:val="00D750C8"/>
    <w:rsid w:val="00D82F23"/>
    <w:rsid w:val="00D85027"/>
    <w:rsid w:val="00D95FEE"/>
    <w:rsid w:val="00D97ECD"/>
    <w:rsid w:val="00DA6BF7"/>
    <w:rsid w:val="00DB1B1B"/>
    <w:rsid w:val="00DB62BC"/>
    <w:rsid w:val="00DB63E0"/>
    <w:rsid w:val="00DB76FC"/>
    <w:rsid w:val="00DC1035"/>
    <w:rsid w:val="00DC277E"/>
    <w:rsid w:val="00DC39BC"/>
    <w:rsid w:val="00DD28A4"/>
    <w:rsid w:val="00DD6349"/>
    <w:rsid w:val="00DD6CFE"/>
    <w:rsid w:val="00DE2AF7"/>
    <w:rsid w:val="00DE409C"/>
    <w:rsid w:val="00DE4988"/>
    <w:rsid w:val="00DE7D72"/>
    <w:rsid w:val="00DF2CB8"/>
    <w:rsid w:val="00DF4290"/>
    <w:rsid w:val="00DF5D24"/>
    <w:rsid w:val="00DF60FD"/>
    <w:rsid w:val="00E00677"/>
    <w:rsid w:val="00E04B7F"/>
    <w:rsid w:val="00E07BF4"/>
    <w:rsid w:val="00E07E0B"/>
    <w:rsid w:val="00E130E4"/>
    <w:rsid w:val="00E131BD"/>
    <w:rsid w:val="00E167D8"/>
    <w:rsid w:val="00E17105"/>
    <w:rsid w:val="00E24949"/>
    <w:rsid w:val="00E25A32"/>
    <w:rsid w:val="00E329BD"/>
    <w:rsid w:val="00E35575"/>
    <w:rsid w:val="00E37E65"/>
    <w:rsid w:val="00E56623"/>
    <w:rsid w:val="00E57894"/>
    <w:rsid w:val="00E5790E"/>
    <w:rsid w:val="00E63129"/>
    <w:rsid w:val="00E63A63"/>
    <w:rsid w:val="00E66369"/>
    <w:rsid w:val="00E71300"/>
    <w:rsid w:val="00E71AB0"/>
    <w:rsid w:val="00E72D04"/>
    <w:rsid w:val="00E738B0"/>
    <w:rsid w:val="00E86B1A"/>
    <w:rsid w:val="00E9109D"/>
    <w:rsid w:val="00EA0248"/>
    <w:rsid w:val="00EA7A3E"/>
    <w:rsid w:val="00EB1896"/>
    <w:rsid w:val="00EB25A8"/>
    <w:rsid w:val="00EB3B47"/>
    <w:rsid w:val="00EB7485"/>
    <w:rsid w:val="00EB795A"/>
    <w:rsid w:val="00EC16ED"/>
    <w:rsid w:val="00EC4848"/>
    <w:rsid w:val="00EC6EA6"/>
    <w:rsid w:val="00ED030D"/>
    <w:rsid w:val="00ED1D5A"/>
    <w:rsid w:val="00ED2214"/>
    <w:rsid w:val="00ED4EC1"/>
    <w:rsid w:val="00EE4F55"/>
    <w:rsid w:val="00EE52AC"/>
    <w:rsid w:val="00F01485"/>
    <w:rsid w:val="00F04191"/>
    <w:rsid w:val="00F04288"/>
    <w:rsid w:val="00F141CF"/>
    <w:rsid w:val="00F142B4"/>
    <w:rsid w:val="00F21262"/>
    <w:rsid w:val="00F23B00"/>
    <w:rsid w:val="00F24BF8"/>
    <w:rsid w:val="00F2568D"/>
    <w:rsid w:val="00F32997"/>
    <w:rsid w:val="00F35B25"/>
    <w:rsid w:val="00F41966"/>
    <w:rsid w:val="00F56837"/>
    <w:rsid w:val="00F62285"/>
    <w:rsid w:val="00F70F3C"/>
    <w:rsid w:val="00F71B2C"/>
    <w:rsid w:val="00F7497F"/>
    <w:rsid w:val="00F75A2B"/>
    <w:rsid w:val="00F80EBF"/>
    <w:rsid w:val="00F828E0"/>
    <w:rsid w:val="00F86105"/>
    <w:rsid w:val="00F90ED6"/>
    <w:rsid w:val="00F92D35"/>
    <w:rsid w:val="00F93451"/>
    <w:rsid w:val="00FA5026"/>
    <w:rsid w:val="00FA745B"/>
    <w:rsid w:val="00FB56E7"/>
    <w:rsid w:val="00FB6220"/>
    <w:rsid w:val="00FB7E9F"/>
    <w:rsid w:val="00FC4E0C"/>
    <w:rsid w:val="00FC5F2C"/>
    <w:rsid w:val="00FC67A1"/>
    <w:rsid w:val="00FD07FE"/>
    <w:rsid w:val="00FD2E97"/>
    <w:rsid w:val="00FD300D"/>
    <w:rsid w:val="00FD732F"/>
    <w:rsid w:val="00FD752D"/>
    <w:rsid w:val="00FD7BDF"/>
    <w:rsid w:val="00FE0F3E"/>
    <w:rsid w:val="00FF093E"/>
    <w:rsid w:val="00FF1078"/>
    <w:rsid w:val="00FF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5C6E82C"/>
  <w15:docId w15:val="{FD6611DA-9AAC-4512-B702-7328B48A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1C"/>
    <w:pPr>
      <w:tabs>
        <w:tab w:val="left" w:pos="0"/>
      </w:tabs>
      <w:overflowPunct w:val="0"/>
      <w:autoSpaceDE w:val="0"/>
      <w:autoSpaceDN w:val="0"/>
      <w:adjustRightInd w:val="0"/>
      <w:textAlignment w:val="baseline"/>
    </w:pPr>
    <w:rPr>
      <w:rFonts w:ascii="Aptos" w:hAnsi="Aptos"/>
      <w:sz w:val="24"/>
    </w:rPr>
  </w:style>
  <w:style w:type="paragraph" w:styleId="Heading1">
    <w:name w:val="heading 1"/>
    <w:basedOn w:val="Normal"/>
    <w:qFormat/>
    <w:rsid w:val="0038321C"/>
    <w:pPr>
      <w:tabs>
        <w:tab w:val="clear" w:pos="0"/>
      </w:tabs>
      <w:spacing w:before="280"/>
      <w:outlineLvl w:val="0"/>
    </w:pPr>
    <w:rPr>
      <w:b/>
      <w:sz w:val="28"/>
    </w:rPr>
  </w:style>
  <w:style w:type="paragraph" w:styleId="Heading2">
    <w:name w:val="heading 2"/>
    <w:basedOn w:val="Normal"/>
    <w:qFormat/>
    <w:rsid w:val="0038321C"/>
    <w:pPr>
      <w:tabs>
        <w:tab w:val="clear" w:pos="0"/>
      </w:tabs>
      <w:spacing w:before="120"/>
      <w:outlineLvl w:val="1"/>
    </w:pPr>
    <w:rPr>
      <w:b/>
    </w:rPr>
  </w:style>
  <w:style w:type="paragraph" w:styleId="Heading3">
    <w:name w:val="heading 3"/>
    <w:basedOn w:val="Normal"/>
    <w:qFormat/>
    <w:pPr>
      <w:tabs>
        <w:tab w:val="clear" w:pos="0"/>
      </w:tabs>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clear" w:pos="0"/>
      </w:tabs>
      <w:overflowPunct/>
      <w:autoSpaceDE/>
      <w:autoSpaceDN/>
      <w:adjustRightInd/>
      <w:ind w:left="540" w:hanging="540"/>
      <w:textAlignment w:val="auto"/>
    </w:pPr>
    <w:rPr>
      <w:szCs w:val="24"/>
    </w:rPr>
  </w:style>
  <w:style w:type="paragraph" w:styleId="Title">
    <w:name w:val="Title"/>
    <w:basedOn w:val="Normal"/>
    <w:qFormat/>
    <w:pPr>
      <w:tabs>
        <w:tab w:val="clear" w:pos="0"/>
      </w:tabs>
      <w:spacing w:after="240"/>
      <w:jc w:val="center"/>
    </w:pPr>
    <w:rPr>
      <w:rFonts w:ascii="Arial Black" w:hAnsi="Arial Black"/>
      <w:sz w:val="48"/>
    </w:rPr>
  </w:style>
  <w:style w:type="paragraph" w:customStyle="1" w:styleId="OutlineNotIndented">
    <w:name w:val="Outline (Not Indented)"/>
    <w:basedOn w:val="Normal"/>
    <w:pPr>
      <w:tabs>
        <w:tab w:val="clear" w:pos="0"/>
      </w:tabs>
    </w:pPr>
  </w:style>
  <w:style w:type="paragraph" w:customStyle="1" w:styleId="OutlineIndented">
    <w:name w:val="Outline (Indented)"/>
    <w:basedOn w:val="Normal"/>
    <w:pPr>
      <w:tabs>
        <w:tab w:val="clear" w:pos="0"/>
      </w:tabs>
    </w:pPr>
  </w:style>
  <w:style w:type="paragraph" w:customStyle="1" w:styleId="TableText">
    <w:name w:val="Table Text"/>
    <w:basedOn w:val="Normal"/>
    <w:pPr>
      <w:tabs>
        <w:tab w:val="clear" w:pos="0"/>
      </w:tabs>
      <w:jc w:val="right"/>
    </w:pPr>
  </w:style>
  <w:style w:type="paragraph" w:customStyle="1" w:styleId="NumberList">
    <w:name w:val="Number List"/>
    <w:basedOn w:val="Normal"/>
    <w:pPr>
      <w:tabs>
        <w:tab w:val="clear" w:pos="0"/>
      </w:tabs>
    </w:pPr>
  </w:style>
  <w:style w:type="paragraph" w:customStyle="1" w:styleId="FirstLineIndent">
    <w:name w:val="First Line Indent"/>
    <w:basedOn w:val="Normal"/>
    <w:pPr>
      <w:tabs>
        <w:tab w:val="clear" w:pos="0"/>
      </w:tabs>
      <w:ind w:firstLine="720"/>
    </w:pPr>
  </w:style>
  <w:style w:type="paragraph" w:customStyle="1" w:styleId="Bullet2">
    <w:name w:val="Bullet 2"/>
    <w:basedOn w:val="Normal"/>
    <w:pPr>
      <w:tabs>
        <w:tab w:val="clear" w:pos="0"/>
      </w:tabs>
    </w:pPr>
  </w:style>
  <w:style w:type="paragraph" w:customStyle="1" w:styleId="Bullet1">
    <w:name w:val="Bullet 1"/>
    <w:basedOn w:val="Normal"/>
    <w:pPr>
      <w:tabs>
        <w:tab w:val="clear" w:pos="0"/>
      </w:tabs>
    </w:pPr>
  </w:style>
  <w:style w:type="paragraph" w:customStyle="1" w:styleId="BodySingle">
    <w:name w:val="Body Single"/>
    <w:basedOn w:val="Normal"/>
    <w:pPr>
      <w:tabs>
        <w:tab w:val="clear" w:pos="0"/>
      </w:tabs>
    </w:pPr>
  </w:style>
  <w:style w:type="paragraph" w:customStyle="1" w:styleId="DefaultText">
    <w:name w:val="Default Text"/>
    <w:basedOn w:val="Normal"/>
    <w:pPr>
      <w:tabs>
        <w:tab w:val="clear" w:pos="0"/>
      </w:tabs>
    </w:p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keepLines/>
      <w:tabs>
        <w:tab w:val="clear" w:pos="0"/>
        <w:tab w:val="center" w:pos="4320"/>
        <w:tab w:val="right" w:pos="8640"/>
      </w:tabs>
      <w:overflowPunct/>
      <w:autoSpaceDE/>
      <w:autoSpaceDN/>
      <w:adjustRightInd/>
      <w:spacing w:after="600" w:line="180" w:lineRule="atLeast"/>
      <w:jc w:val="both"/>
      <w:textAlignment w:val="auto"/>
    </w:pPr>
    <w:rPr>
      <w:rFonts w:ascii="Arial" w:hAnsi="Arial"/>
      <w:spacing w:val="-5"/>
      <w:sz w:val="20"/>
    </w:rPr>
  </w:style>
  <w:style w:type="paragraph" w:styleId="BodyTextIndent2">
    <w:name w:val="Body Text Indent 2"/>
    <w:basedOn w:val="Normal"/>
    <w:link w:val="BodyTextIndent2Char"/>
    <w:pPr>
      <w:numPr>
        <w:ilvl w:val="12"/>
      </w:numPr>
      <w:tabs>
        <w:tab w:val="left" w:pos="336"/>
        <w:tab w:val="left" w:pos="720"/>
      </w:tabs>
      <w:ind w:left="1080" w:hanging="1080"/>
    </w:pPr>
  </w:style>
  <w:style w:type="paragraph" w:styleId="BodyTextIndent3">
    <w:name w:val="Body Text Indent 3"/>
    <w:basedOn w:val="Normal"/>
    <w:link w:val="BodyTextIndent3Char"/>
    <w:pPr>
      <w:numPr>
        <w:ilvl w:val="12"/>
      </w:numPr>
      <w:tabs>
        <w:tab w:val="left" w:pos="336"/>
        <w:tab w:val="left" w:pos="720"/>
      </w:tabs>
      <w:ind w:left="1080" w:hanging="720"/>
    </w:pPr>
  </w:style>
  <w:style w:type="character" w:customStyle="1" w:styleId="BodyTextIndent2Char">
    <w:name w:val="Body Text Indent 2 Char"/>
    <w:link w:val="BodyTextIndent2"/>
    <w:rsid w:val="00683615"/>
    <w:rPr>
      <w:sz w:val="24"/>
    </w:rPr>
  </w:style>
  <w:style w:type="character" w:customStyle="1" w:styleId="BodyTextIndent3Char">
    <w:name w:val="Body Text Indent 3 Char"/>
    <w:link w:val="BodyTextIndent3"/>
    <w:rsid w:val="002E7D80"/>
    <w:rPr>
      <w:sz w:val="24"/>
    </w:rPr>
  </w:style>
  <w:style w:type="paragraph" w:styleId="ListParagraph">
    <w:name w:val="List Paragraph"/>
    <w:basedOn w:val="Normal"/>
    <w:uiPriority w:val="34"/>
    <w:qFormat/>
    <w:rsid w:val="00D475F5"/>
    <w:pPr>
      <w:tabs>
        <w:tab w:val="clear" w:pos="0"/>
      </w:tabs>
      <w:overflowPunct/>
      <w:autoSpaceDE/>
      <w:autoSpaceDN/>
      <w:adjustRightInd/>
      <w:ind w:left="720"/>
      <w:textAlignment w:val="auto"/>
    </w:pPr>
    <w:rPr>
      <w:rFonts w:ascii="Calibri" w:eastAsia="Calibri" w:hAnsi="Calibri"/>
      <w:sz w:val="22"/>
      <w:szCs w:val="22"/>
    </w:rPr>
  </w:style>
  <w:style w:type="paragraph" w:styleId="NormalWeb">
    <w:name w:val="Normal (Web)"/>
    <w:basedOn w:val="Normal"/>
    <w:uiPriority w:val="99"/>
    <w:semiHidden/>
    <w:unhideWhenUsed/>
    <w:rsid w:val="0092279A"/>
    <w:pPr>
      <w:tabs>
        <w:tab w:val="clear" w:pos="0"/>
      </w:tabs>
      <w:overflowPunct/>
      <w:autoSpaceDE/>
      <w:autoSpaceDN/>
      <w:adjustRightInd/>
      <w:spacing w:before="100" w:beforeAutospacing="1" w:after="100" w:afterAutospacing="1"/>
      <w:textAlignment w:val="auto"/>
    </w:pPr>
    <w:rPr>
      <w:szCs w:val="24"/>
    </w:rPr>
  </w:style>
  <w:style w:type="paragraph" w:styleId="z-TopofForm">
    <w:name w:val="HTML Top of Form"/>
    <w:basedOn w:val="Normal"/>
    <w:next w:val="Normal"/>
    <w:link w:val="z-TopofFormChar"/>
    <w:hidden/>
    <w:uiPriority w:val="99"/>
    <w:semiHidden/>
    <w:unhideWhenUsed/>
    <w:rsid w:val="0092279A"/>
    <w:pPr>
      <w:pBdr>
        <w:bottom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2279A"/>
    <w:rPr>
      <w:rFonts w:ascii="Arial" w:hAnsi="Arial" w:cs="Arial"/>
      <w:vanish/>
      <w:sz w:val="16"/>
      <w:szCs w:val="16"/>
    </w:rPr>
  </w:style>
  <w:style w:type="character" w:customStyle="1" w:styleId="skupricelabels">
    <w:name w:val="skupricelabels"/>
    <w:basedOn w:val="DefaultParagraphFont"/>
    <w:rsid w:val="0092279A"/>
  </w:style>
  <w:style w:type="character" w:customStyle="1" w:styleId="skuprice">
    <w:name w:val="skuprice"/>
    <w:basedOn w:val="DefaultParagraphFont"/>
    <w:rsid w:val="0092279A"/>
  </w:style>
  <w:style w:type="paragraph" w:styleId="z-BottomofForm">
    <w:name w:val="HTML Bottom of Form"/>
    <w:basedOn w:val="Normal"/>
    <w:next w:val="Normal"/>
    <w:link w:val="z-BottomofFormChar"/>
    <w:hidden/>
    <w:uiPriority w:val="99"/>
    <w:unhideWhenUsed/>
    <w:rsid w:val="0092279A"/>
    <w:pPr>
      <w:pBdr>
        <w:top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92279A"/>
    <w:rPr>
      <w:rFonts w:ascii="Arial" w:hAnsi="Arial" w:cs="Arial"/>
      <w:vanish/>
      <w:sz w:val="16"/>
      <w:szCs w:val="16"/>
    </w:rPr>
  </w:style>
  <w:style w:type="character" w:styleId="Hyperlink">
    <w:name w:val="Hyperlink"/>
    <w:basedOn w:val="DefaultParagraphFont"/>
    <w:uiPriority w:val="99"/>
    <w:unhideWhenUsed/>
    <w:rsid w:val="00345C5D"/>
    <w:rPr>
      <w:color w:val="0000FF" w:themeColor="hyperlink"/>
      <w:u w:val="single"/>
    </w:rPr>
  </w:style>
  <w:style w:type="paragraph" w:styleId="Footer">
    <w:name w:val="footer"/>
    <w:basedOn w:val="Normal"/>
    <w:link w:val="FooterChar"/>
    <w:uiPriority w:val="99"/>
    <w:unhideWhenUsed/>
    <w:rsid w:val="0047373A"/>
    <w:pPr>
      <w:tabs>
        <w:tab w:val="clear" w:pos="0"/>
        <w:tab w:val="center" w:pos="4680"/>
        <w:tab w:val="right" w:pos="9360"/>
      </w:tabs>
    </w:pPr>
  </w:style>
  <w:style w:type="character" w:customStyle="1" w:styleId="FooterChar">
    <w:name w:val="Footer Char"/>
    <w:basedOn w:val="DefaultParagraphFont"/>
    <w:link w:val="Footer"/>
    <w:uiPriority w:val="99"/>
    <w:rsid w:val="0047373A"/>
    <w:rPr>
      <w:sz w:val="24"/>
    </w:rPr>
  </w:style>
  <w:style w:type="character" w:customStyle="1" w:styleId="HeaderChar">
    <w:name w:val="Header Char"/>
    <w:basedOn w:val="DefaultParagraphFont"/>
    <w:link w:val="Header"/>
    <w:uiPriority w:val="99"/>
    <w:rsid w:val="0047373A"/>
    <w:rPr>
      <w:rFonts w:ascii="Arial" w:hAnsi="Arial"/>
      <w:spacing w:val="-5"/>
    </w:rPr>
  </w:style>
  <w:style w:type="paragraph" w:styleId="TOCHeading">
    <w:name w:val="TOC Heading"/>
    <w:basedOn w:val="Heading1"/>
    <w:next w:val="Normal"/>
    <w:uiPriority w:val="39"/>
    <w:semiHidden/>
    <w:unhideWhenUsed/>
    <w:qFormat/>
    <w:rsid w:val="0003288D"/>
    <w:pPr>
      <w:keepNext/>
      <w:keepLines/>
      <w:overflowPunct/>
      <w:autoSpaceDE/>
      <w:autoSpaceDN/>
      <w:adjustRightInd/>
      <w:spacing w:before="480" w:line="276" w:lineRule="auto"/>
      <w:textAlignment w:val="auto"/>
      <w:outlineLvl w:val="9"/>
    </w:pPr>
    <w:rPr>
      <w:rFonts w:asciiTheme="majorHAnsi" w:eastAsiaTheme="majorEastAsia" w:hAnsiTheme="majorHAnsi" w:cstheme="majorBidi"/>
      <w:b w:val="0"/>
      <w:bCs/>
      <w:color w:val="365F91" w:themeColor="accent1" w:themeShade="BF"/>
      <w:szCs w:val="28"/>
      <w:lang w:eastAsia="ja-JP"/>
    </w:rPr>
  </w:style>
  <w:style w:type="paragraph" w:styleId="TOC1">
    <w:name w:val="toc 1"/>
    <w:basedOn w:val="Normal"/>
    <w:next w:val="Normal"/>
    <w:autoRedefine/>
    <w:uiPriority w:val="39"/>
    <w:unhideWhenUsed/>
    <w:qFormat/>
    <w:rsid w:val="00D479E4"/>
    <w:pPr>
      <w:tabs>
        <w:tab w:val="clear" w:pos="0"/>
      </w:tabs>
      <w:spacing w:after="100"/>
    </w:pPr>
  </w:style>
  <w:style w:type="paragraph" w:styleId="TOC2">
    <w:name w:val="toc 2"/>
    <w:basedOn w:val="Normal"/>
    <w:next w:val="Normal"/>
    <w:autoRedefine/>
    <w:uiPriority w:val="39"/>
    <w:unhideWhenUsed/>
    <w:qFormat/>
    <w:rsid w:val="0003288D"/>
    <w:pPr>
      <w:tabs>
        <w:tab w:val="clear" w:pos="0"/>
      </w:tabs>
      <w:overflowPunct/>
      <w:autoSpaceDE/>
      <w:autoSpaceDN/>
      <w:adjustRightInd/>
      <w:spacing w:after="100" w:line="276" w:lineRule="auto"/>
      <w:ind w:left="220"/>
      <w:textAlignment w:val="auto"/>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qFormat/>
    <w:rsid w:val="0003288D"/>
    <w:pPr>
      <w:tabs>
        <w:tab w:val="clear" w:pos="0"/>
      </w:tabs>
      <w:overflowPunct/>
      <w:autoSpaceDE/>
      <w:autoSpaceDN/>
      <w:adjustRightInd/>
      <w:spacing w:after="100" w:line="276" w:lineRule="auto"/>
      <w:ind w:left="440"/>
      <w:textAlignment w:val="auto"/>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03288D"/>
    <w:pPr>
      <w:tabs>
        <w:tab w:val="clear" w:pos="0"/>
      </w:tabs>
      <w:overflowPunct/>
      <w:autoSpaceDE/>
      <w:autoSpaceDN/>
      <w:adjustRightInd/>
      <w:spacing w:after="100" w:line="276" w:lineRule="auto"/>
      <w:ind w:left="660"/>
      <w:textAlignment w:val="auto"/>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3288D"/>
    <w:pPr>
      <w:tabs>
        <w:tab w:val="clear" w:pos="0"/>
      </w:tabs>
      <w:overflowPunct/>
      <w:autoSpaceDE/>
      <w:autoSpaceDN/>
      <w:adjustRightInd/>
      <w:spacing w:after="100" w:line="276"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288D"/>
    <w:pPr>
      <w:tabs>
        <w:tab w:val="clear" w:pos="0"/>
      </w:tabs>
      <w:overflowPunct/>
      <w:autoSpaceDE/>
      <w:autoSpaceDN/>
      <w:adjustRightInd/>
      <w:spacing w:after="100" w:line="276"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288D"/>
    <w:pPr>
      <w:tabs>
        <w:tab w:val="clear" w:pos="0"/>
      </w:tabs>
      <w:overflowPunct/>
      <w:autoSpaceDE/>
      <w:autoSpaceDN/>
      <w:adjustRightInd/>
      <w:spacing w:after="100" w:line="276"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288D"/>
    <w:pPr>
      <w:tabs>
        <w:tab w:val="clear" w:pos="0"/>
      </w:tabs>
      <w:overflowPunct/>
      <w:autoSpaceDE/>
      <w:autoSpaceDN/>
      <w:adjustRightInd/>
      <w:spacing w:after="100" w:line="276"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288D"/>
    <w:pPr>
      <w:tabs>
        <w:tab w:val="clear" w:pos="0"/>
      </w:tabs>
      <w:overflowPunct/>
      <w:autoSpaceDE/>
      <w:autoSpaceDN/>
      <w:adjustRightInd/>
      <w:spacing w:after="100" w:line="276" w:lineRule="auto"/>
      <w:ind w:left="1760"/>
      <w:textAlignment w:val="auto"/>
    </w:pPr>
    <w:rPr>
      <w:rFonts w:asciiTheme="minorHAnsi" w:eastAsiaTheme="minorEastAsia" w:hAnsiTheme="minorHAnsi" w:cstheme="minorBidi"/>
      <w:sz w:val="22"/>
      <w:szCs w:val="22"/>
    </w:rPr>
  </w:style>
  <w:style w:type="table" w:styleId="TableGrid">
    <w:name w:val="Table Grid"/>
    <w:basedOn w:val="TableNormal"/>
    <w:uiPriority w:val="59"/>
    <w:rsid w:val="0002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4B54"/>
    <w:rPr>
      <w:color w:val="808080"/>
    </w:rPr>
  </w:style>
  <w:style w:type="paragraph" w:styleId="NoSpacing">
    <w:name w:val="No Spacing"/>
    <w:link w:val="NoSpacingChar"/>
    <w:uiPriority w:val="1"/>
    <w:qFormat/>
    <w:rsid w:val="008C061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C0616"/>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460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61264">
      <w:bodyDiv w:val="1"/>
      <w:marLeft w:val="0"/>
      <w:marRight w:val="0"/>
      <w:marTop w:val="0"/>
      <w:marBottom w:val="0"/>
      <w:divBdr>
        <w:top w:val="none" w:sz="0" w:space="0" w:color="auto"/>
        <w:left w:val="none" w:sz="0" w:space="0" w:color="auto"/>
        <w:bottom w:val="none" w:sz="0" w:space="0" w:color="auto"/>
        <w:right w:val="none" w:sz="0" w:space="0" w:color="auto"/>
      </w:divBdr>
    </w:div>
    <w:div w:id="1436750364">
      <w:bodyDiv w:val="1"/>
      <w:marLeft w:val="0"/>
      <w:marRight w:val="0"/>
      <w:marTop w:val="0"/>
      <w:marBottom w:val="0"/>
      <w:divBdr>
        <w:top w:val="none" w:sz="0" w:space="0" w:color="auto"/>
        <w:left w:val="none" w:sz="0" w:space="0" w:color="auto"/>
        <w:bottom w:val="none" w:sz="0" w:space="0" w:color="auto"/>
        <w:right w:val="none" w:sz="0" w:space="0" w:color="auto"/>
      </w:divBdr>
    </w:div>
    <w:div w:id="1655184269">
      <w:bodyDiv w:val="1"/>
      <w:marLeft w:val="0"/>
      <w:marRight w:val="0"/>
      <w:marTop w:val="0"/>
      <w:marBottom w:val="0"/>
      <w:divBdr>
        <w:top w:val="none" w:sz="0" w:space="0" w:color="auto"/>
        <w:left w:val="none" w:sz="0" w:space="0" w:color="auto"/>
        <w:bottom w:val="none" w:sz="0" w:space="0" w:color="auto"/>
        <w:right w:val="none" w:sz="0" w:space="0" w:color="auto"/>
      </w:divBdr>
      <w:divsChild>
        <w:div w:id="550387673">
          <w:marLeft w:val="0"/>
          <w:marRight w:val="0"/>
          <w:marTop w:val="0"/>
          <w:marBottom w:val="0"/>
          <w:divBdr>
            <w:top w:val="none" w:sz="0" w:space="0" w:color="auto"/>
            <w:left w:val="none" w:sz="0" w:space="0" w:color="auto"/>
            <w:bottom w:val="none" w:sz="0" w:space="0" w:color="auto"/>
            <w:right w:val="none" w:sz="0" w:space="0" w:color="auto"/>
          </w:divBdr>
        </w:div>
      </w:divsChild>
    </w:div>
    <w:div w:id="1939748773">
      <w:bodyDiv w:val="1"/>
      <w:marLeft w:val="0"/>
      <w:marRight w:val="0"/>
      <w:marTop w:val="0"/>
      <w:marBottom w:val="0"/>
      <w:divBdr>
        <w:top w:val="none" w:sz="0" w:space="0" w:color="auto"/>
        <w:left w:val="none" w:sz="0" w:space="0" w:color="auto"/>
        <w:bottom w:val="none" w:sz="0" w:space="0" w:color="auto"/>
        <w:right w:val="none" w:sz="0" w:space="0" w:color="auto"/>
      </w:divBdr>
    </w:div>
    <w:div w:id="1983340748">
      <w:bodyDiv w:val="1"/>
      <w:marLeft w:val="0"/>
      <w:marRight w:val="0"/>
      <w:marTop w:val="0"/>
      <w:marBottom w:val="0"/>
      <w:divBdr>
        <w:top w:val="none" w:sz="0" w:space="0" w:color="auto"/>
        <w:left w:val="none" w:sz="0" w:space="0" w:color="auto"/>
        <w:bottom w:val="none" w:sz="0" w:space="0" w:color="auto"/>
        <w:right w:val="none" w:sz="0" w:space="0" w:color="auto"/>
      </w:divBdr>
    </w:div>
    <w:div w:id="2008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arts@percival-scientific.com" TargetMode="External"/><Relationship Id="rId18" Type="http://schemas.openxmlformats.org/officeDocument/2006/relationships/image" Target="media/image7.sv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svg"/><Relationship Id="rId7" Type="http://schemas.openxmlformats.org/officeDocument/2006/relationships/endnotes" Target="endnotes.xml"/><Relationship Id="rId12" Type="http://schemas.openxmlformats.org/officeDocument/2006/relationships/hyperlink" Target="mailto:customerservice@percival-scientific.com" TargetMode="External"/><Relationship Id="rId17" Type="http://schemas.openxmlformats.org/officeDocument/2006/relationships/image" Target="media/image6.png"/><Relationship Id="rId25" Type="http://schemas.openxmlformats.org/officeDocument/2006/relationships/hyperlink" Target="mailto:customerservice@percival-scientific.com" TargetMode="External"/><Relationship Id="rId2" Type="http://schemas.openxmlformats.org/officeDocument/2006/relationships/numbering" Target="numbering.xml"/><Relationship Id="rId16" Type="http://schemas.openxmlformats.org/officeDocument/2006/relationships/image" Target="media/image5.svg"/><Relationship Id="rId20" Type="http://schemas.openxmlformats.org/officeDocument/2006/relationships/image" Target="media/image9.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24" Type="http://schemas.openxmlformats.org/officeDocument/2006/relationships/hyperlink" Target="mailto:parts@percival-scientific.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sv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percival-scientific.com" TargetMode="External"/><Relationship Id="rId14" Type="http://schemas.openxmlformats.org/officeDocument/2006/relationships/hyperlink" Target="chrome-extension://efaidnbmnnnibpcajpcglclefindmkaj/https:/www.percival-scientific.com/wp-content/uploads/2024/09/2024-Proven-Process-Infographic.pdf" TargetMode="External"/><Relationship Id="rId22" Type="http://schemas.openxmlformats.org/officeDocument/2006/relationships/image" Target="media/image11.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D4BC-F49B-4750-863A-1A53670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5736</TotalTime>
  <Pages>10</Pages>
  <Words>1264</Words>
  <Characters>8660</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Q10 User Manual</vt:lpstr>
    </vt:vector>
  </TitlesOfParts>
  <Manager>dkiekhaefer</Manager>
  <Company>Percival Scientific, Inc.</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Q10 User Manual</dc:title>
  <dc:subject>Q10</dc:subject>
  <dc:creator>dkiekhaefer</dc:creator>
  <cp:keywords>Q10;Manual</cp:keywords>
  <cp:lastModifiedBy>Daniel Kiekhaefer</cp:lastModifiedBy>
  <cp:revision>33</cp:revision>
  <cp:lastPrinted>2024-06-26T14:41:00Z</cp:lastPrinted>
  <dcterms:created xsi:type="dcterms:W3CDTF">2024-05-30T14:31:00Z</dcterms:created>
  <dcterms:modified xsi:type="dcterms:W3CDTF">2024-09-23T13:17:00Z</dcterms:modified>
</cp:coreProperties>
</file>